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6E" w:rsidRPr="0045676E" w:rsidRDefault="004701EC" w:rsidP="004567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676E">
        <w:rPr>
          <w:rFonts w:ascii="Times New Roman" w:hAnsi="Times New Roman"/>
          <w:sz w:val="28"/>
          <w:szCs w:val="28"/>
        </w:rPr>
        <w:t>М</w:t>
      </w:r>
      <w:r w:rsidR="0045676E" w:rsidRPr="0045676E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4701EC" w:rsidRPr="0045676E" w:rsidRDefault="004701EC" w:rsidP="004567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676E">
        <w:rPr>
          <w:rFonts w:ascii="Times New Roman" w:hAnsi="Times New Roman"/>
          <w:sz w:val="28"/>
          <w:szCs w:val="28"/>
        </w:rPr>
        <w:t>Александро-</w:t>
      </w:r>
      <w:proofErr w:type="spellStart"/>
      <w:r w:rsidR="0045676E" w:rsidRPr="0045676E">
        <w:rPr>
          <w:rFonts w:ascii="Times New Roman" w:hAnsi="Times New Roman"/>
          <w:sz w:val="28"/>
          <w:szCs w:val="28"/>
        </w:rPr>
        <w:t>Ершинская</w:t>
      </w:r>
      <w:proofErr w:type="spellEnd"/>
      <w:r w:rsidR="0045676E" w:rsidRPr="0045676E"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4701EC" w:rsidRDefault="004701EC" w:rsidP="004701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«Новогодние чудеса»</w:t>
      </w: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Подготовили: </w:t>
      </w:r>
    </w:p>
    <w:p w:rsidR="004701EC" w:rsidRPr="00894EF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Анастасия</w:t>
      </w:r>
    </w:p>
    <w:p w:rsidR="004701EC" w:rsidRDefault="004701EC" w:rsidP="004701E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Алесенко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</w:t>
      </w:r>
    </w:p>
    <w:p w:rsidR="004701EC" w:rsidRDefault="004701EC" w:rsidP="004701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ученицы 5 класса</w:t>
      </w:r>
    </w:p>
    <w:p w:rsidR="004701E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Куратор: </w:t>
      </w:r>
    </w:p>
    <w:p w:rsidR="004701E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 Екатерина Ивановна </w:t>
      </w:r>
    </w:p>
    <w:p w:rsidR="004701E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4701E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Александро-</w:t>
      </w:r>
      <w:proofErr w:type="spellStart"/>
      <w:r>
        <w:rPr>
          <w:rFonts w:ascii="Times New Roman" w:hAnsi="Times New Roman"/>
          <w:sz w:val="28"/>
          <w:szCs w:val="28"/>
        </w:rPr>
        <w:t>Ершинская</w:t>
      </w:r>
      <w:proofErr w:type="spellEnd"/>
    </w:p>
    <w:p w:rsidR="004701EC" w:rsidRDefault="004701EC" w:rsidP="004701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451">
        <w:rPr>
          <w:rFonts w:ascii="Times New Roman" w:hAnsi="Times New Roman"/>
          <w:sz w:val="28"/>
          <w:szCs w:val="28"/>
        </w:rPr>
        <w:t>средняя школа</w:t>
      </w:r>
    </w:p>
    <w:p w:rsidR="004701EC" w:rsidRDefault="004701EC" w:rsidP="004701EC">
      <w:pPr>
        <w:jc w:val="right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right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А-Ерша-2016год</w:t>
      </w:r>
    </w:p>
    <w:p w:rsidR="004701EC" w:rsidRDefault="004701EC" w:rsidP="004701EC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Оглавление</w:t>
      </w:r>
    </w:p>
    <w:p w:rsidR="004701EC" w:rsidRDefault="004701EC" w:rsidP="004701EC">
      <w:pPr>
        <w:shd w:val="clear" w:color="auto" w:fill="FFFFFF"/>
        <w:ind w:left="4536"/>
        <w:rPr>
          <w:rFonts w:ascii="Times New Roman" w:hAnsi="Times New Roman"/>
          <w:bCs/>
          <w:sz w:val="28"/>
          <w:szCs w:val="28"/>
        </w:rPr>
      </w:pPr>
    </w:p>
    <w:p w:rsidR="004701EC" w:rsidRDefault="004701EC" w:rsidP="004701EC">
      <w:pPr>
        <w:shd w:val="clear" w:color="auto" w:fill="FFFFFF"/>
        <w:ind w:left="4536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82"/>
        <w:gridCol w:w="930"/>
        <w:gridCol w:w="859"/>
      </w:tblGrid>
      <w:tr w:rsidR="004701EC" w:rsidTr="004701EC">
        <w:trPr>
          <w:trHeight w:hRule="exact" w:val="567"/>
        </w:trPr>
        <w:tc>
          <w:tcPr>
            <w:tcW w:w="8188" w:type="dxa"/>
            <w:vAlign w:val="center"/>
            <w:hideMark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Введение   ………………………………………………………</w:t>
            </w:r>
          </w:p>
        </w:tc>
        <w:tc>
          <w:tcPr>
            <w:tcW w:w="992" w:type="dxa"/>
            <w:vAlign w:val="center"/>
            <w:hideMark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стр.</w:t>
            </w:r>
          </w:p>
        </w:tc>
        <w:tc>
          <w:tcPr>
            <w:tcW w:w="958" w:type="dxa"/>
            <w:vAlign w:val="center"/>
            <w:hideMark/>
          </w:tcPr>
          <w:p w:rsidR="004701EC" w:rsidRDefault="00F5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701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1EC" w:rsidTr="004701EC">
        <w:trPr>
          <w:trHeight w:hRule="exact" w:val="567"/>
        </w:trPr>
        <w:tc>
          <w:tcPr>
            <w:tcW w:w="8188" w:type="dxa"/>
            <w:vAlign w:val="center"/>
            <w:hideMark/>
          </w:tcPr>
          <w:p w:rsidR="004701EC" w:rsidRDefault="004701EC" w:rsidP="00470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чудеса</w:t>
            </w:r>
          </w:p>
          <w:p w:rsidR="004701EC" w:rsidRDefault="004701EC" w:rsidP="004701E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стр.</w:t>
            </w:r>
          </w:p>
        </w:tc>
        <w:tc>
          <w:tcPr>
            <w:tcW w:w="958" w:type="dxa"/>
            <w:vAlign w:val="center"/>
            <w:hideMark/>
          </w:tcPr>
          <w:p w:rsidR="004701EC" w:rsidRDefault="00F5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3-5</w:t>
            </w:r>
          </w:p>
        </w:tc>
      </w:tr>
      <w:tr w:rsidR="004701EC" w:rsidTr="004701EC">
        <w:trPr>
          <w:trHeight w:hRule="exact" w:val="567"/>
        </w:trPr>
        <w:tc>
          <w:tcPr>
            <w:tcW w:w="8188" w:type="dxa"/>
            <w:vAlign w:val="center"/>
            <w:hideMark/>
          </w:tcPr>
          <w:p w:rsidR="004701EC" w:rsidRDefault="004D4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Заключение …</w:t>
            </w:r>
            <w:r w:rsidR="004701E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……………………………………………………     </w:t>
            </w:r>
          </w:p>
        </w:tc>
        <w:tc>
          <w:tcPr>
            <w:tcW w:w="992" w:type="dxa"/>
            <w:vAlign w:val="center"/>
            <w:hideMark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стр.     </w:t>
            </w:r>
          </w:p>
        </w:tc>
        <w:tc>
          <w:tcPr>
            <w:tcW w:w="958" w:type="dxa"/>
            <w:vAlign w:val="center"/>
            <w:hideMark/>
          </w:tcPr>
          <w:p w:rsidR="004701EC" w:rsidRDefault="00F5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701EC" w:rsidTr="004701EC">
        <w:trPr>
          <w:trHeight w:hRule="exact" w:val="740"/>
        </w:trPr>
        <w:tc>
          <w:tcPr>
            <w:tcW w:w="8188" w:type="dxa"/>
            <w:vAlign w:val="center"/>
            <w:hideMark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использованной </w:t>
            </w:r>
            <w:r w:rsidR="004D4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литературы 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</w:t>
            </w:r>
            <w:proofErr w:type="gramStart"/>
            <w:r w:rsidR="004D4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992" w:type="dxa"/>
            <w:vAlign w:val="center"/>
            <w:hideMark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стр.     </w:t>
            </w:r>
          </w:p>
        </w:tc>
        <w:tc>
          <w:tcPr>
            <w:tcW w:w="958" w:type="dxa"/>
            <w:vAlign w:val="center"/>
            <w:hideMark/>
          </w:tcPr>
          <w:p w:rsidR="004701EC" w:rsidRDefault="00F5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4701EC" w:rsidTr="004701EC">
        <w:trPr>
          <w:trHeight w:hRule="exact" w:val="567"/>
        </w:trPr>
        <w:tc>
          <w:tcPr>
            <w:tcW w:w="8188" w:type="dxa"/>
            <w:vAlign w:val="center"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01EC" w:rsidTr="004701EC">
        <w:trPr>
          <w:trHeight w:hRule="exact" w:val="567"/>
        </w:trPr>
        <w:tc>
          <w:tcPr>
            <w:tcW w:w="8188" w:type="dxa"/>
            <w:vAlign w:val="center"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4701EC" w:rsidRDefault="0047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701EC" w:rsidRDefault="004701EC" w:rsidP="004701EC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4701EC" w:rsidP="004701EC">
      <w:pPr>
        <w:jc w:val="center"/>
        <w:rPr>
          <w:rFonts w:ascii="Times New Roman" w:hAnsi="Times New Roman"/>
          <w:sz w:val="28"/>
          <w:szCs w:val="28"/>
        </w:rPr>
      </w:pPr>
    </w:p>
    <w:p w:rsidR="004701EC" w:rsidRDefault="001E5451" w:rsidP="001E54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4701EC" w:rsidRDefault="004701EC" w:rsidP="004701EC">
      <w:pPr>
        <w:shd w:val="clear" w:color="auto" w:fill="FFFFFF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:rsidR="000618EE" w:rsidRDefault="000618EE" w:rsidP="004701EC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0618EE" w:rsidRDefault="00CC45D9" w:rsidP="004701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C45D9">
        <w:rPr>
          <w:rFonts w:ascii="Times New Roman" w:hAnsi="Times New Roman"/>
          <w:color w:val="000000"/>
          <w:spacing w:val="-5"/>
          <w:sz w:val="28"/>
          <w:szCs w:val="28"/>
        </w:rPr>
        <w:t xml:space="preserve">Встреча Нового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года – самый весёлый, нарядный и любимый праздник. </w:t>
      </w:r>
    </w:p>
    <w:p w:rsidR="00CC45D9" w:rsidRDefault="00CC45D9" w:rsidP="004701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Все люди под Новый год загадывают желания и надеются, что они сбудутся, желают друг другу добра, здоровья, счастья.</w:t>
      </w:r>
    </w:p>
    <w:p w:rsidR="00CC45D9" w:rsidRPr="00CC45D9" w:rsidRDefault="00CC45D9" w:rsidP="004701E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Впечатление от встречи с «живым» Дедом Морозом останутся с нами на всю жизнь. Для нас, детей, этот праздник пронизан особым, сказочным смыслом. Мы, естественно, задумались над </w:t>
      </w:r>
      <w:r w:rsidR="0083191D">
        <w:rPr>
          <w:rFonts w:ascii="Times New Roman" w:hAnsi="Times New Roman"/>
          <w:color w:val="000000"/>
          <w:spacing w:val="-5"/>
          <w:sz w:val="28"/>
          <w:szCs w:val="28"/>
        </w:rPr>
        <w:t>вопросами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, откуда прибывает Дед Мороз, где он живёт, когда не развозит подарки, кто </w:t>
      </w:r>
      <w:r w:rsidR="00CC2579">
        <w:rPr>
          <w:rFonts w:ascii="Times New Roman" w:hAnsi="Times New Roman"/>
          <w:color w:val="000000"/>
          <w:spacing w:val="-5"/>
          <w:sz w:val="28"/>
          <w:szCs w:val="28"/>
        </w:rPr>
        <w:t>первыми и</w:t>
      </w:r>
      <w:r w:rsidR="0083191D">
        <w:rPr>
          <w:rFonts w:ascii="Times New Roman" w:hAnsi="Times New Roman"/>
          <w:color w:val="000000"/>
          <w:spacing w:val="-5"/>
          <w:sz w:val="28"/>
          <w:szCs w:val="28"/>
        </w:rPr>
        <w:t xml:space="preserve"> последними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 Земле встречает Новый год,</w:t>
      </w:r>
      <w:r w:rsidR="0083191D">
        <w:rPr>
          <w:rFonts w:ascii="Times New Roman" w:hAnsi="Times New Roman"/>
          <w:color w:val="000000"/>
          <w:spacing w:val="-5"/>
          <w:sz w:val="28"/>
          <w:szCs w:val="28"/>
        </w:rPr>
        <w:t xml:space="preserve"> есть ли братья у Деда Мороза, когда на Руси стали отмечать Новый год, какие существуют традиции, кто такая Снегурочка, какие существуют новогодние чудеса…</w:t>
      </w:r>
    </w:p>
    <w:p w:rsidR="004701EC" w:rsidRDefault="004701EC" w:rsidP="004701EC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Мы </w:t>
      </w:r>
      <w:r w:rsidR="00CC2579">
        <w:rPr>
          <w:rFonts w:ascii="Times New Roman" w:hAnsi="Times New Roman"/>
          <w:b/>
          <w:color w:val="000000"/>
          <w:spacing w:val="-5"/>
          <w:sz w:val="28"/>
          <w:szCs w:val="28"/>
        </w:rPr>
        <w:t>выдвинули гипотезу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:</w:t>
      </w:r>
      <w:r w:rsidR="00870F4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под Новый </w:t>
      </w:r>
      <w:r w:rsidR="00CC2579">
        <w:rPr>
          <w:rFonts w:ascii="Times New Roman" w:hAnsi="Times New Roman"/>
          <w:b/>
          <w:color w:val="000000"/>
          <w:spacing w:val="-5"/>
          <w:sz w:val="28"/>
          <w:szCs w:val="28"/>
        </w:rPr>
        <w:t>год бывают</w:t>
      </w:r>
      <w:r w:rsidR="00870F4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чудеса, если приложить старания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. </w:t>
      </w:r>
    </w:p>
    <w:p w:rsidR="004701EC" w:rsidRDefault="004701EC" w:rsidP="004701EC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работы:</w:t>
      </w:r>
    </w:p>
    <w:p w:rsidR="004701EC" w:rsidRDefault="00CC2579" w:rsidP="004701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брошюры</w:t>
      </w:r>
      <w:r w:rsidR="00870F46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«Новогодние чудеса»</w:t>
      </w:r>
    </w:p>
    <w:p w:rsidR="004701EC" w:rsidRDefault="004701EC" w:rsidP="004701EC">
      <w:pPr>
        <w:shd w:val="clear" w:color="auto" w:fill="FFFFFF"/>
        <w:ind w:firstLine="567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4701EC" w:rsidRDefault="004701EC" w:rsidP="004701EC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Отсюда вытекают задачи:</w:t>
      </w:r>
    </w:p>
    <w:p w:rsidR="004701EC" w:rsidRDefault="0083191D" w:rsidP="00470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Найти информацию об истории празднования Нового года</w:t>
      </w:r>
      <w:r w:rsidR="004701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701EC" w:rsidRDefault="0083191D" w:rsidP="00470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Подобрать материал о Деде Морозе, о Снегурочке</w:t>
      </w:r>
      <w:r w:rsidR="004701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701EC" w:rsidRDefault="00870F46" w:rsidP="00470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Подобрать материал о забавных новогодних традициях </w:t>
      </w:r>
      <w:r w:rsidR="00CC257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стране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рубежом</w:t>
      </w:r>
      <w:r w:rsidR="00470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1EC" w:rsidRDefault="004701EC" w:rsidP="004701EC">
      <w:pPr>
        <w:shd w:val="clear" w:color="auto" w:fill="FFFFFF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4701EC" w:rsidRDefault="004701EC" w:rsidP="004701EC">
      <w:pPr>
        <w:shd w:val="clear" w:color="auto" w:fill="FFFFFF"/>
        <w:ind w:right="-1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Методы   – аналитические,</w:t>
      </w:r>
      <w:r w:rsidR="00870F46">
        <w:rPr>
          <w:rFonts w:ascii="Times New Roman" w:hAnsi="Times New Roman"/>
          <w:bCs/>
          <w:color w:val="000000"/>
          <w:sz w:val="28"/>
          <w:szCs w:val="28"/>
        </w:rPr>
        <w:t xml:space="preserve"> поисковые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70F46" w:rsidRDefault="00CC2579" w:rsidP="00870F4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Результат: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брошюра «</w:t>
      </w:r>
      <w:r w:rsidR="00870F46">
        <w:rPr>
          <w:rFonts w:ascii="Times New Roman" w:eastAsia="Times New Roman" w:hAnsi="Times New Roman"/>
          <w:sz w:val="28"/>
          <w:szCs w:val="28"/>
          <w:lang w:eastAsia="ru-RU"/>
        </w:rPr>
        <w:t>Новогодние чудеса»</w:t>
      </w:r>
    </w:p>
    <w:p w:rsidR="004701EC" w:rsidRDefault="004701EC" w:rsidP="004701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1EC" w:rsidRDefault="004701EC" w:rsidP="004701EC">
      <w:pPr>
        <w:shd w:val="clear" w:color="auto" w:fill="FFFFFF"/>
        <w:ind w:right="-1" w:firstLine="567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A9478C" w:rsidRDefault="00A9478C"/>
    <w:p w:rsidR="00870F46" w:rsidRDefault="001E5451" w:rsidP="001E54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70F46" w:rsidRDefault="00870F46" w:rsidP="00480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2F7" w:rsidRDefault="004802F7" w:rsidP="00480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Новогодние чудеса </w:t>
      </w:r>
    </w:p>
    <w:p w:rsidR="004802F7" w:rsidRDefault="004802F7" w:rsidP="0048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первыми на Земле Новый год встречают жители островов Фиджи, а самыми последними жители многочисленных островов Тихого океана: Самоа, Феникс… </w:t>
      </w:r>
    </w:p>
    <w:p w:rsidR="004802F7" w:rsidRPr="004802F7" w:rsidRDefault="004802F7" w:rsidP="0048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Деда Мороза есть «братья»: в США и Англии – Санта Клаус, в Италии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Натале, во Франции – 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Германии – Николаус, в Колумбии –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Паскуале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Чехии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2F7" w:rsidRDefault="00EA5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вначале не отмечали Новый год, не было такого праздника. А когда впервые на Руси стали отмечать Новый год? </w:t>
      </w:r>
    </w:p>
    <w:p w:rsidR="00EA55A6" w:rsidRDefault="00EA5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праздновать Новый год с ёлкой в компании с Дедом Морозом и Снегурочкой так прочно укоренилась сегодня в России, что кажется, будто существовала она всегда. Однако обычай встречать Новый год с ёлкой и Дедом Морозом молод. На Руси главным культовым деревом была берёза, ель же считалась деревом смерти.</w:t>
      </w:r>
    </w:p>
    <w:p w:rsidR="00874735" w:rsidRDefault="00874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Новое, праздничное значение ёлка получила в России в связи с указом Петра Первого от 20 декабря 1699 года, в котором, по примеру всех христианских народов «день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до этого отмечавшийся 1 сентября, переносится на 1 января. Он объявлялся праздничным днём, и предписывалось на домах вешать «украшения от древ и ветвей сосновых, еловых и можжевеловых». Но это предписание Петра вскоре забылось, да и в Западной Европе в 18 веке устанавливать новогодние ёлки ещё не было традицией.</w:t>
      </w:r>
      <w:r w:rsidR="00A101AC">
        <w:rPr>
          <w:rFonts w:ascii="Times New Roman" w:hAnsi="Times New Roman" w:cs="Times New Roman"/>
          <w:sz w:val="28"/>
          <w:szCs w:val="28"/>
        </w:rPr>
        <w:t xml:space="preserve"> Исключение составляла Германия, где уже с 16 века ёлки украшали сахарными изделиями и яблоками. </w:t>
      </w:r>
    </w:p>
    <w:p w:rsidR="008439BA" w:rsidRDefault="00A1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первые ёлки появились в домах петербургских немцев, от них этот обычай переняла столичная знать, и уже в 40-е годы 19 века начался настоящий «ёлочный бум». </w:t>
      </w:r>
    </w:p>
    <w:p w:rsidR="001E5451" w:rsidRDefault="00843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революции ёлка считалась украшением именно рождественских праздников. И на ёлки вешали ангелочков, Деву Марию с младенцем, на вершину водружали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вифлеемскую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звезду. Но большевики, придя к власти в 1917 году, рождественские праздники и ёлки запретили. Запрет на ёлки сняли в 1936 году. Но теперь ёлка была объявлена не рождественской, а новогодней.</w:t>
      </w:r>
      <w:r w:rsidR="00CE39D5">
        <w:rPr>
          <w:rFonts w:ascii="Times New Roman" w:hAnsi="Times New Roman" w:cs="Times New Roman"/>
          <w:sz w:val="28"/>
          <w:szCs w:val="28"/>
        </w:rPr>
        <w:t xml:space="preserve"> Ёлка вернулась в городской быт и стала одной из немногих радостей «простого советского человека». Но на официальном уровне ёлка была возвращена в советский обиход лишь после смерти Сталина. </w:t>
      </w:r>
      <w:r w:rsidR="001E5451">
        <w:rPr>
          <w:rFonts w:ascii="Times New Roman" w:hAnsi="Times New Roman" w:cs="Times New Roman"/>
          <w:sz w:val="28"/>
          <w:szCs w:val="28"/>
        </w:rPr>
        <w:t xml:space="preserve">               3</w:t>
      </w:r>
    </w:p>
    <w:p w:rsidR="008439BA" w:rsidRDefault="001E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E39D5">
        <w:rPr>
          <w:rFonts w:ascii="Times New Roman" w:hAnsi="Times New Roman" w:cs="Times New Roman"/>
          <w:sz w:val="28"/>
          <w:szCs w:val="28"/>
        </w:rPr>
        <w:t xml:space="preserve">ервая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9D5">
        <w:rPr>
          <w:rFonts w:ascii="Times New Roman" w:hAnsi="Times New Roman" w:cs="Times New Roman"/>
          <w:sz w:val="28"/>
          <w:szCs w:val="28"/>
        </w:rPr>
        <w:t>Кремлёвская ёлка прошла в январе 1954 года. Её первыми участниками были дети погибших на войне солдат и дети сталинской номенклатуры. Сценарий для первой Кремлёвской ёлки написал… (ну-ка угадайте!) Сергей Михалков. Правда, ни Деда Мороза, ни Снегурочки на этой ёлке ещё не было. Были и подарки, казавшиеся по тем временам очень щедрыми: в праздничном пакете были 1 апельсин, 2 яблока, 2 мандарина, пачка вафель и конфеты «Мишка косолапый».</w:t>
      </w:r>
    </w:p>
    <w:p w:rsidR="00A101AC" w:rsidRDefault="00A1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этому поводу Иван Панаев заметил: «В Петербурге все помешались на ёлках. Без ёлки теперь существовать нельзя. Что за праздник, коли не было ёлки». </w:t>
      </w:r>
    </w:p>
    <w:p w:rsidR="00A101AC" w:rsidRPr="0067337B" w:rsidRDefault="004F0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Проникнув в Россию, мода на Деда Мороза попала на благодатную почву. Ведь Мороз, Морозко,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повелитель зимних холодов – с древнейших времён присутствовал в фольклоре славян. Его представляли в образе низенького старика с длинной седой бородой, который бегал по полям и улицам и стучал палкой – от этого стука начинались трескучие морозы.</w:t>
      </w:r>
      <w:r w:rsidR="00CE68D7">
        <w:rPr>
          <w:rFonts w:ascii="Times New Roman" w:hAnsi="Times New Roman" w:cs="Times New Roman"/>
          <w:sz w:val="28"/>
          <w:szCs w:val="28"/>
        </w:rPr>
        <w:t xml:space="preserve"> Иногда он предстаёт и в образе богатыря-кузнеца, сковывающего реки. Мороз не любит тех, кто дрожит и жалуется на стужу, а бодрым, весёлым, здоровым дарует крепость телесную и румянец. На радостях он покрывает оконные стёкла узорами, леденит поверхности озёр и рек, чтобы можно было покататься, замораживает горки снежные, веселит честной народ.</w:t>
      </w:r>
      <w:r w:rsidR="006D1F9D">
        <w:rPr>
          <w:rFonts w:ascii="Times New Roman" w:hAnsi="Times New Roman" w:cs="Times New Roman"/>
          <w:sz w:val="28"/>
          <w:szCs w:val="28"/>
        </w:rPr>
        <w:t xml:space="preserve"> И в старину в русских деревнях практиковалось «кормление Мороза» накануне Рождества. Старший в семье выходил на порог с ложкой кутьи или киселя и «угощал» повелителя зимних холодов.</w:t>
      </w:r>
    </w:p>
    <w:p w:rsidR="004802F7" w:rsidRDefault="00C35317">
      <w:pPr>
        <w:rPr>
          <w:rFonts w:ascii="Times New Roman" w:hAnsi="Times New Roman" w:cs="Times New Roman"/>
          <w:sz w:val="28"/>
          <w:szCs w:val="28"/>
        </w:rPr>
      </w:pPr>
      <w:r w:rsidRPr="00C35317">
        <w:rPr>
          <w:rFonts w:ascii="Times New Roman" w:hAnsi="Times New Roman" w:cs="Times New Roman"/>
          <w:sz w:val="28"/>
          <w:szCs w:val="28"/>
        </w:rPr>
        <w:t>Снегурочка родилась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04D">
        <w:rPr>
          <w:rFonts w:ascii="Times New Roman" w:hAnsi="Times New Roman" w:cs="Times New Roman"/>
          <w:sz w:val="28"/>
          <w:szCs w:val="28"/>
        </w:rPr>
        <w:t>Она героиня</w:t>
      </w:r>
      <w:r>
        <w:rPr>
          <w:rFonts w:ascii="Times New Roman" w:hAnsi="Times New Roman" w:cs="Times New Roman"/>
          <w:sz w:val="28"/>
          <w:szCs w:val="28"/>
        </w:rPr>
        <w:t xml:space="preserve"> народной сказки, поэтический образ вылепленный из снега и ожившей девушки. Один из вариантов сказки, в которой Снегурочка тает от солнечных</w:t>
      </w:r>
      <w:r w:rsidR="002B3DD0">
        <w:rPr>
          <w:rFonts w:ascii="Times New Roman" w:hAnsi="Times New Roman" w:cs="Times New Roman"/>
          <w:sz w:val="28"/>
          <w:szCs w:val="28"/>
        </w:rPr>
        <w:t xml:space="preserve"> лучей, творчески переработал </w:t>
      </w:r>
      <w:r w:rsidR="00CC2579">
        <w:rPr>
          <w:rFonts w:ascii="Times New Roman" w:hAnsi="Times New Roman" w:cs="Times New Roman"/>
          <w:sz w:val="28"/>
          <w:szCs w:val="28"/>
        </w:rPr>
        <w:t>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Островский. Снегурочка у Островского – дочка Мороза, которая отправляется к людям из леса,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влекомая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песнями.</w:t>
      </w:r>
    </w:p>
    <w:p w:rsidR="00C35317" w:rsidRDefault="003B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Снегурочка не внучка Деда Мороза, а дочка. Она чисто русское явление и больше нигде в мире не фигурирует.</w:t>
      </w:r>
      <w:r w:rsidR="00CC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79" w:rsidRDefault="00CC2579">
      <w:pPr>
        <w:rPr>
          <w:rFonts w:ascii="Times New Roman" w:hAnsi="Times New Roman" w:cs="Times New Roman"/>
          <w:sz w:val="28"/>
          <w:szCs w:val="28"/>
        </w:rPr>
      </w:pPr>
    </w:p>
    <w:p w:rsidR="00CC2579" w:rsidRDefault="00CC2579">
      <w:pPr>
        <w:rPr>
          <w:rFonts w:ascii="Times New Roman" w:hAnsi="Times New Roman" w:cs="Times New Roman"/>
          <w:sz w:val="28"/>
          <w:szCs w:val="28"/>
        </w:rPr>
      </w:pPr>
    </w:p>
    <w:p w:rsidR="00CC2579" w:rsidRDefault="00CC2579">
      <w:pPr>
        <w:rPr>
          <w:rFonts w:ascii="Times New Roman" w:hAnsi="Times New Roman" w:cs="Times New Roman"/>
          <w:sz w:val="28"/>
          <w:szCs w:val="28"/>
        </w:rPr>
      </w:pPr>
    </w:p>
    <w:p w:rsidR="00CC2579" w:rsidRDefault="001E5451" w:rsidP="001E54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4802F7" w:rsidRDefault="001E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B280F" w:rsidRPr="004B280F">
        <w:rPr>
          <w:rFonts w:ascii="Times New Roman" w:hAnsi="Times New Roman" w:cs="Times New Roman"/>
          <w:sz w:val="28"/>
          <w:szCs w:val="28"/>
        </w:rPr>
        <w:t>не</w:t>
      </w:r>
      <w:r w:rsidR="004B280F">
        <w:rPr>
          <w:rFonts w:ascii="Times New Roman" w:hAnsi="Times New Roman" w:cs="Times New Roman"/>
          <w:sz w:val="28"/>
          <w:szCs w:val="28"/>
        </w:rPr>
        <w:t xml:space="preserve"> хотелось бы рассказать вам о всевозможных новогодних рекордах. Например, самая большая ёлка была установлена в американском городе Сиэтле в декабре 1950 года и имела высоту 61 метр. Самый большой снеговик был возведён в городе Анкоридже на Аляске, высота снежной фигуры равнялась 19,5 метра. А самый большой снежный шар – диаметром более 10 метров – можно было увидеть в 1986 году на берегу озера Мичиган. </w:t>
      </w:r>
      <w:r>
        <w:rPr>
          <w:rFonts w:ascii="Times New Roman" w:hAnsi="Times New Roman" w:cs="Times New Roman"/>
          <w:sz w:val="28"/>
          <w:szCs w:val="28"/>
        </w:rPr>
        <w:t>Чтобы скатать</w:t>
      </w:r>
      <w:r w:rsidR="004B280F">
        <w:rPr>
          <w:rFonts w:ascii="Times New Roman" w:hAnsi="Times New Roman" w:cs="Times New Roman"/>
          <w:sz w:val="28"/>
          <w:szCs w:val="28"/>
        </w:rPr>
        <w:t xml:space="preserve"> такой «снежок», потребовалось несколько тонн снега.</w:t>
      </w:r>
    </w:p>
    <w:p w:rsidR="00DB2189" w:rsidRDefault="00DB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я расскажу о забавных новогодних традициях за рубежом.</w:t>
      </w:r>
    </w:p>
    <w:p w:rsidR="00DB2189" w:rsidRDefault="00DB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Япония. 108 ударов в новогоднюю ночь отбивают колокола японских храмов. </w:t>
      </w:r>
    </w:p>
    <w:p w:rsidR="00DB2189" w:rsidRDefault="00DB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 ударом происходит очищение от всех пороков, после чего люди выходят на улицу и встречают Новый год. До недавнего времени в Японии не праздновались дни рождения, потому что с последним ударом колокола человек становился старше на год. Даже младенца, родившегося накануне, считали в Японии годовалых.</w:t>
      </w:r>
      <w:r w:rsidR="0044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28" w:rsidRDefault="00711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 Слоновой Кости. В южных районах жители деревень участвуют в ритуальных танцах </w:t>
      </w:r>
      <w:r w:rsidR="00E24830">
        <w:rPr>
          <w:rFonts w:ascii="Times New Roman" w:hAnsi="Times New Roman" w:cs="Times New Roman"/>
          <w:sz w:val="28"/>
          <w:szCs w:val="28"/>
        </w:rPr>
        <w:t>на четвереньках с сырым яйцом во рту. Победителем считается тот, кто доберётся до финала, не повредив яичной скорлупы – символа хрупкости и недолговечности человеческой жизни.</w:t>
      </w:r>
    </w:p>
    <w:p w:rsidR="00E24830" w:rsidRDefault="00EE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Шотландия. Когда часы пробьют полночь, глава семьи распахивает двери на улицу. Считается, что</w:t>
      </w:r>
      <w:r w:rsidR="00E34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время уходит старый год и приходит новый.</w:t>
      </w:r>
    </w:p>
    <w:p w:rsidR="00E34FA3" w:rsidRDefault="00E3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Италия. Малыши внимательно следят за печной трубой. По преданию, именно из неё появляется волшебница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тихо обходит дом и кладёт каждому малышу подарок в башмачок. Но существует и другой старинный, но очень опасный новогодний обычай: выбрасывать из окон старую мебель и </w:t>
      </w:r>
      <w:r w:rsidR="00CC2579">
        <w:rPr>
          <w:rFonts w:ascii="Times New Roman" w:hAnsi="Times New Roman" w:cs="Times New Roman"/>
          <w:sz w:val="28"/>
          <w:szCs w:val="28"/>
        </w:rPr>
        <w:t>ненужные вещи</w:t>
      </w:r>
      <w:r w:rsidR="00912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EBF" w:rsidRDefault="0052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Франция. На юге Франции был заведён интересный обычай. Хозяйка, которая в Новый год первой набирала воду из источника, оставляла возле ручья пирожок. Та, что приходила следом, брала оставленный гостинец и клала свой. Так до самого вечера хозяйки угощали друг друга.</w:t>
      </w:r>
    </w:p>
    <w:p w:rsidR="00523983" w:rsidRPr="004B280F" w:rsidRDefault="00913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странах Западной Европы сейчас появился новый обычай встречать Новый </w:t>
      </w:r>
      <w:r w:rsidR="00CC2579">
        <w:rPr>
          <w:rFonts w:ascii="Times New Roman" w:hAnsi="Times New Roman" w:cs="Times New Roman"/>
          <w:sz w:val="28"/>
          <w:szCs w:val="28"/>
        </w:rPr>
        <w:t>год -</w:t>
      </w:r>
      <w:r>
        <w:rPr>
          <w:rFonts w:ascii="Times New Roman" w:hAnsi="Times New Roman" w:cs="Times New Roman"/>
          <w:sz w:val="28"/>
          <w:szCs w:val="28"/>
        </w:rPr>
        <w:t xml:space="preserve"> массовый заплыв в холодной воде.</w:t>
      </w:r>
    </w:p>
    <w:p w:rsidR="004802F7" w:rsidRDefault="004802F7"/>
    <w:p w:rsidR="004802F7" w:rsidRPr="001E5451" w:rsidRDefault="001E5451" w:rsidP="001E5451">
      <w:pPr>
        <w:jc w:val="right"/>
        <w:rPr>
          <w:rFonts w:ascii="Times New Roman" w:hAnsi="Times New Roman" w:cs="Times New Roman"/>
          <w:sz w:val="28"/>
          <w:szCs w:val="28"/>
        </w:rPr>
      </w:pPr>
      <w:r w:rsidRPr="001E5451">
        <w:rPr>
          <w:rFonts w:ascii="Times New Roman" w:hAnsi="Times New Roman" w:cs="Times New Roman"/>
          <w:sz w:val="28"/>
          <w:szCs w:val="28"/>
        </w:rPr>
        <w:t>5</w:t>
      </w:r>
    </w:p>
    <w:p w:rsidR="004802F7" w:rsidRDefault="003C2CE7" w:rsidP="003C2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CE7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E7" w:rsidRPr="00CC45D9" w:rsidRDefault="003C2CE7" w:rsidP="003C2CE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Впечатление от встречи с «живым» Дедом Морозом останутся с нами на всю жизнь. Для нас, детей, этот праздник пронизан особым, сказочным смыслом. Мы узнали, откуда прибывает Дед Мороз, где он живёт, когда не развозит подарки, кто первыми и последними на Земле встречает Новый год, есть ли братья у Деда Мороза, когда на Руси стали отмечать Новый год, какие существуют традиции, кто такая Снегурочка, какие существуют новогодние чудеса…</w:t>
      </w:r>
    </w:p>
    <w:p w:rsidR="003C2CE7" w:rsidRDefault="00EC024E" w:rsidP="003C2CE7">
      <w:pPr>
        <w:shd w:val="clear" w:color="auto" w:fill="FFFFFF"/>
        <w:ind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Наша гипотеза</w:t>
      </w:r>
      <w:r w:rsidR="003C2CE7">
        <w:rPr>
          <w:rFonts w:ascii="Times New Roman" w:hAnsi="Times New Roman"/>
          <w:b/>
          <w:color w:val="000000"/>
          <w:spacing w:val="-5"/>
          <w:sz w:val="28"/>
          <w:szCs w:val="28"/>
        </w:rPr>
        <w:t>: под Новый год бывают чудеса, если приложить старания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, подтвердилась.</w:t>
      </w:r>
    </w:p>
    <w:p w:rsidR="00EC024E" w:rsidRDefault="00EC024E" w:rsidP="003C2CE7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Мы создали брошюру «Новогодние чудеса»</w:t>
      </w:r>
    </w:p>
    <w:p w:rsidR="003C2CE7" w:rsidRPr="00EC024E" w:rsidRDefault="003C2CE7" w:rsidP="00EC024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2CE7" w:rsidRDefault="003C2CE7" w:rsidP="003C2C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CE7" w:rsidRPr="003C2CE7" w:rsidRDefault="003C2CE7" w:rsidP="003C2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2F7" w:rsidRDefault="004802F7"/>
    <w:p w:rsidR="004802F7" w:rsidRDefault="004802F7"/>
    <w:p w:rsidR="004802F7" w:rsidRDefault="004802F7"/>
    <w:p w:rsidR="004802F7" w:rsidRDefault="004802F7"/>
    <w:p w:rsidR="004802F7" w:rsidRDefault="004802F7"/>
    <w:p w:rsidR="004D4542" w:rsidRDefault="004D4542"/>
    <w:p w:rsidR="004D4542" w:rsidRDefault="004D4542"/>
    <w:p w:rsidR="004D4542" w:rsidRDefault="004D4542"/>
    <w:p w:rsidR="004D4542" w:rsidRDefault="004D4542"/>
    <w:p w:rsidR="004D4542" w:rsidRDefault="004D4542"/>
    <w:p w:rsidR="004D4542" w:rsidRDefault="004D4542"/>
    <w:p w:rsidR="004D4542" w:rsidRDefault="004D4542"/>
    <w:p w:rsidR="004D4542" w:rsidRDefault="004D4542"/>
    <w:p w:rsidR="004D4542" w:rsidRDefault="004D4542"/>
    <w:p w:rsidR="004D4542" w:rsidRPr="001E5451" w:rsidRDefault="001E5451" w:rsidP="001E5451">
      <w:pPr>
        <w:jc w:val="right"/>
        <w:rPr>
          <w:rFonts w:ascii="Times New Roman" w:hAnsi="Times New Roman" w:cs="Times New Roman"/>
          <w:sz w:val="28"/>
          <w:szCs w:val="28"/>
        </w:rPr>
      </w:pPr>
      <w:r w:rsidRPr="001E5451">
        <w:rPr>
          <w:rFonts w:ascii="Times New Roman" w:hAnsi="Times New Roman" w:cs="Times New Roman"/>
          <w:sz w:val="28"/>
          <w:szCs w:val="28"/>
        </w:rPr>
        <w:t>6</w:t>
      </w:r>
    </w:p>
    <w:p w:rsidR="004D4542" w:rsidRDefault="004D4542" w:rsidP="004D4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Использованная литература </w:t>
      </w:r>
    </w:p>
    <w:p w:rsidR="004D4542" w:rsidRDefault="004D4542" w:rsidP="004D454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Подшивки газет прошлых лет</w:t>
      </w:r>
    </w:p>
    <w:p w:rsidR="004D4542" w:rsidRDefault="004D4542" w:rsidP="004D454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Подшивки журналов прошлых лет</w:t>
      </w:r>
    </w:p>
    <w:p w:rsidR="004D4542" w:rsidRDefault="001E5451" w:rsidP="004D454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396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www.AIF.RU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E5451" w:rsidRPr="004D4542" w:rsidRDefault="001E5451" w:rsidP="001E545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sectPr w:rsidR="001E5451" w:rsidRPr="004D4542" w:rsidSect="00A9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193F"/>
    <w:multiLevelType w:val="hybridMultilevel"/>
    <w:tmpl w:val="92BCE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2A0670"/>
    <w:multiLevelType w:val="multilevel"/>
    <w:tmpl w:val="2B1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B57C2"/>
    <w:multiLevelType w:val="hybridMultilevel"/>
    <w:tmpl w:val="7842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2F7"/>
    <w:rsid w:val="000618EE"/>
    <w:rsid w:val="001E5451"/>
    <w:rsid w:val="002B3DD0"/>
    <w:rsid w:val="003B5D19"/>
    <w:rsid w:val="003C2CE7"/>
    <w:rsid w:val="00440728"/>
    <w:rsid w:val="0045676E"/>
    <w:rsid w:val="004701EC"/>
    <w:rsid w:val="004802F7"/>
    <w:rsid w:val="004B280F"/>
    <w:rsid w:val="004D4542"/>
    <w:rsid w:val="004F0CD4"/>
    <w:rsid w:val="004F104D"/>
    <w:rsid w:val="00523983"/>
    <w:rsid w:val="0067337B"/>
    <w:rsid w:val="006D1F9D"/>
    <w:rsid w:val="00710C06"/>
    <w:rsid w:val="0071185F"/>
    <w:rsid w:val="0083191D"/>
    <w:rsid w:val="008439BA"/>
    <w:rsid w:val="00870F46"/>
    <w:rsid w:val="00874735"/>
    <w:rsid w:val="00894EFC"/>
    <w:rsid w:val="00912EBF"/>
    <w:rsid w:val="00913DB8"/>
    <w:rsid w:val="009149C5"/>
    <w:rsid w:val="00A101AC"/>
    <w:rsid w:val="00A9478C"/>
    <w:rsid w:val="00C35317"/>
    <w:rsid w:val="00CC2579"/>
    <w:rsid w:val="00CC45D9"/>
    <w:rsid w:val="00CE39D5"/>
    <w:rsid w:val="00CE68D7"/>
    <w:rsid w:val="00DB2189"/>
    <w:rsid w:val="00E24830"/>
    <w:rsid w:val="00E34FA3"/>
    <w:rsid w:val="00EA55A6"/>
    <w:rsid w:val="00EC024E"/>
    <w:rsid w:val="00EE7F68"/>
    <w:rsid w:val="00F13394"/>
    <w:rsid w:val="00F556B6"/>
    <w:rsid w:val="00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BB55C-568F-4345-B1A9-780D2CC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1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02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5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6E54-DDE5-485E-BBBE-80698B9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ш</cp:lastModifiedBy>
  <cp:revision>30</cp:revision>
  <cp:lastPrinted>2016-01-14T09:06:00Z</cp:lastPrinted>
  <dcterms:created xsi:type="dcterms:W3CDTF">2016-01-01T20:33:00Z</dcterms:created>
  <dcterms:modified xsi:type="dcterms:W3CDTF">2016-01-14T09:12:00Z</dcterms:modified>
</cp:coreProperties>
</file>