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24DC5" w14:textId="3B4BA998" w:rsidR="007309F8" w:rsidRPr="000A3923" w:rsidRDefault="00900E2F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3923">
        <w:rPr>
          <w:rFonts w:ascii="Times New Roman" w:eastAsia="Times New Roman" w:hAnsi="Times New Roman" w:cs="Times New Roman"/>
          <w:b/>
          <w:sz w:val="24"/>
          <w:szCs w:val="24"/>
        </w:rPr>
        <w:t>ФИНАНСОВАЯ</w:t>
      </w:r>
      <w:r w:rsidR="007309F8" w:rsidRPr="000A3923">
        <w:rPr>
          <w:rFonts w:ascii="Times New Roman" w:eastAsia="Times New Roman" w:hAnsi="Times New Roman" w:cs="Times New Roman"/>
          <w:b/>
          <w:sz w:val="24"/>
          <w:szCs w:val="24"/>
        </w:rPr>
        <w:t xml:space="preserve"> ГРАМОТНОСТЬ (</w:t>
      </w:r>
      <w:r w:rsidR="00061340" w:rsidRPr="000A392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7309F8" w:rsidRPr="000A3923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класс) </w:t>
      </w:r>
    </w:p>
    <w:p w14:paraId="3F69C0A5" w14:textId="4F1A4902" w:rsidR="00A7215C" w:rsidRPr="000A3923" w:rsidRDefault="00A7215C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3923">
        <w:rPr>
          <w:rFonts w:ascii="Times New Roman" w:eastAsia="Times New Roman" w:hAnsi="Times New Roman" w:cs="Times New Roman"/>
          <w:b/>
          <w:sz w:val="24"/>
          <w:szCs w:val="24"/>
        </w:rPr>
        <w:t>Диагностическая работа</w:t>
      </w:r>
    </w:p>
    <w:p w14:paraId="3E6FAFC3" w14:textId="13D956FE" w:rsidR="00A7215C" w:rsidRPr="000A3923" w:rsidRDefault="00A7215C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3923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14:paraId="6DFE3C3B" w14:textId="60B5FEDD" w:rsidR="007309F8" w:rsidRPr="000A3923" w:rsidRDefault="007309F8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3923">
        <w:rPr>
          <w:rFonts w:ascii="Times New Roman" w:eastAsia="Times New Roman" w:hAnsi="Times New Roman" w:cs="Times New Roman"/>
          <w:b/>
          <w:sz w:val="24"/>
          <w:szCs w:val="24"/>
        </w:rPr>
        <w:t>Характеристики заданий и система оценивания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78"/>
        <w:gridCol w:w="8267"/>
      </w:tblGrid>
      <w:tr w:rsidR="000A3923" w:rsidRPr="000A3923" w14:paraId="013E7576" w14:textId="77777777" w:rsidTr="00CF4A0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4973F9AE" w14:textId="42C023BC" w:rsidR="000A3923" w:rsidRPr="000A3923" w:rsidRDefault="000A3923" w:rsidP="00274E8F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ЗАДАНИЕ 1. ДОХОДЫ СЕМЬИ (1 из 4)</w:t>
            </w:r>
            <w:r w:rsidR="00BC57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A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МФГ_ФН_5_011_01_А6.</w:t>
            </w:r>
          </w:p>
        </w:tc>
      </w:tr>
      <w:tr w:rsidR="000A3923" w:rsidRPr="000A3923" w14:paraId="44C0AE15" w14:textId="77777777" w:rsidTr="00CF4A01">
        <w:tc>
          <w:tcPr>
            <w:tcW w:w="5000" w:type="pct"/>
            <w:gridSpan w:val="2"/>
          </w:tcPr>
          <w:p w14:paraId="542CDCE6" w14:textId="77777777" w:rsidR="000A3923" w:rsidRPr="000A3923" w:rsidRDefault="000A3923" w:rsidP="00274E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ХАРАКТЕРИСТИКИ ЗАДАНИЯ: </w:t>
            </w:r>
          </w:p>
          <w:p w14:paraId="582343C3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Содержательная область оценки:</w:t>
            </w:r>
            <w:r w:rsidRPr="000A3923">
              <w:rPr>
                <w:rFonts w:cs="Times New Roman"/>
                <w:color w:val="000000"/>
              </w:rPr>
              <w:t xml:space="preserve"> доходы и расходы, семейный бюджет</w:t>
            </w:r>
          </w:p>
          <w:p w14:paraId="5BEB7DD5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Компетентностная область оценки:</w:t>
            </w:r>
            <w:r w:rsidRPr="000A3923">
              <w:rPr>
                <w:rFonts w:cs="Times New Roman"/>
                <w:color w:val="000000"/>
              </w:rPr>
              <w:t xml:space="preserve"> выявление финансовой информации</w:t>
            </w:r>
          </w:p>
          <w:p w14:paraId="74474717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Контекст:</w:t>
            </w:r>
            <w:r w:rsidRPr="000A3923">
              <w:rPr>
                <w:rFonts w:cs="Times New Roman"/>
                <w:color w:val="000000"/>
              </w:rPr>
              <w:t xml:space="preserve"> семейный</w:t>
            </w:r>
          </w:p>
          <w:p w14:paraId="6D7F4114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Уровень сложности задания:</w:t>
            </w:r>
            <w:r w:rsidRPr="000A3923">
              <w:rPr>
                <w:rFonts w:cs="Times New Roman"/>
                <w:color w:val="000000"/>
              </w:rPr>
              <w:t xml:space="preserve"> средний</w:t>
            </w:r>
          </w:p>
          <w:p w14:paraId="45F082B1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Формат ответа:</w:t>
            </w:r>
            <w:r w:rsidRPr="000A3923">
              <w:rPr>
                <w:rFonts w:cs="Times New Roman"/>
                <w:color w:val="000000"/>
              </w:rPr>
              <w:t xml:space="preserve"> </w:t>
            </w:r>
            <w:r w:rsidRPr="000A3923">
              <w:rPr>
                <w:rFonts w:cs="Times New Roman"/>
              </w:rPr>
              <w:t>задание с комплексным множественным выбором</w:t>
            </w:r>
          </w:p>
          <w:p w14:paraId="36D2A5D4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b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Объект оценки:</w:t>
            </w:r>
            <w:r w:rsidRPr="000A3923">
              <w:rPr>
                <w:rFonts w:cs="Times New Roman"/>
                <w:color w:val="000000"/>
              </w:rPr>
              <w:t xml:space="preserve"> распознать постоянные и переменные доходы семьи</w:t>
            </w:r>
          </w:p>
          <w:p w14:paraId="4A309493" w14:textId="68D24672" w:rsidR="000A3923" w:rsidRPr="000A3923" w:rsidRDefault="000A3923" w:rsidP="00274E8F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Максимальный балл:</w:t>
            </w:r>
            <w:r w:rsidRPr="000A3923">
              <w:rPr>
                <w:rFonts w:cs="Times New Roman"/>
                <w:b/>
                <w:color w:val="000000"/>
              </w:rPr>
              <w:t xml:space="preserve"> </w:t>
            </w:r>
            <w:r w:rsidRPr="000A3923">
              <w:rPr>
                <w:rFonts w:cs="Times New Roman"/>
                <w:color w:val="000000"/>
              </w:rPr>
              <w:t>2</w:t>
            </w:r>
            <w:r w:rsidR="00086286">
              <w:rPr>
                <w:rFonts w:cs="Times New Roman"/>
                <w:color w:val="000000"/>
              </w:rPr>
              <w:t xml:space="preserve"> балла</w:t>
            </w:r>
          </w:p>
        </w:tc>
      </w:tr>
      <w:tr w:rsidR="000A3923" w:rsidRPr="000A3923" w14:paraId="5ECBDFA6" w14:textId="77777777" w:rsidTr="00CF4A01">
        <w:tc>
          <w:tcPr>
            <w:tcW w:w="5000" w:type="pct"/>
            <w:gridSpan w:val="2"/>
          </w:tcPr>
          <w:p w14:paraId="2EE33DF0" w14:textId="77777777" w:rsidR="000A3923" w:rsidRPr="000A3923" w:rsidRDefault="000A3923" w:rsidP="00274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0A3923" w:rsidRPr="000A3923" w14:paraId="6A554E5C" w14:textId="77777777" w:rsidTr="00CF4A01">
        <w:tc>
          <w:tcPr>
            <w:tcW w:w="577" w:type="pct"/>
            <w:shd w:val="clear" w:color="auto" w:fill="F2F2F2" w:themeFill="background1" w:themeFillShade="F2"/>
          </w:tcPr>
          <w:p w14:paraId="4E4FDDBD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4423" w:type="pct"/>
            <w:shd w:val="clear" w:color="auto" w:fill="F2F2F2" w:themeFill="background1" w:themeFillShade="F2"/>
          </w:tcPr>
          <w:p w14:paraId="68FA6DDB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0A3923" w:rsidRPr="000A3923" w14:paraId="52ABCD46" w14:textId="77777777" w:rsidTr="00CF4A01">
        <w:trPr>
          <w:trHeight w:val="4312"/>
        </w:trPr>
        <w:tc>
          <w:tcPr>
            <w:tcW w:w="577" w:type="pct"/>
          </w:tcPr>
          <w:p w14:paraId="65AC1D86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23" w:type="pct"/>
          </w:tcPr>
          <w:p w14:paraId="16F5926C" w14:textId="77777777" w:rsidR="000A3923" w:rsidRPr="000A3923" w:rsidRDefault="000A3923" w:rsidP="00274E8F">
            <w:pPr>
              <w:pStyle w:val="ad"/>
              <w:spacing w:before="0"/>
              <w:ind w:left="0"/>
              <w:rPr>
                <w:rFonts w:eastAsia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301"/>
              <w:gridCol w:w="1686"/>
              <w:gridCol w:w="1721"/>
            </w:tblGrid>
            <w:tr w:rsidR="000A3923" w:rsidRPr="000A3923" w14:paraId="6B31FA7D" w14:textId="77777777" w:rsidTr="00274E8F">
              <w:tc>
                <w:tcPr>
                  <w:tcW w:w="404" w:type="dxa"/>
                </w:tcPr>
                <w:p w14:paraId="65FEEC8F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3301" w:type="dxa"/>
                </w:tcPr>
                <w:p w14:paraId="7FC6140B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b/>
                      <w:sz w:val="24"/>
                      <w:szCs w:val="24"/>
                    </w:rPr>
                    <w:t>ДОХОДЫ СЕМЬИ В ЯНВАРЕ</w:t>
                  </w:r>
                </w:p>
              </w:tc>
              <w:tc>
                <w:tcPr>
                  <w:tcW w:w="1686" w:type="dxa"/>
                </w:tcPr>
                <w:p w14:paraId="6CFBF1FD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  <w:t>Постоянные доходы</w:t>
                  </w:r>
                </w:p>
              </w:tc>
              <w:tc>
                <w:tcPr>
                  <w:tcW w:w="1721" w:type="dxa"/>
                </w:tcPr>
                <w:p w14:paraId="187F6AD4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  <w:t>Переменные доходы</w:t>
                  </w:r>
                </w:p>
              </w:tc>
            </w:tr>
            <w:tr w:rsidR="000A3923" w:rsidRPr="000A3923" w14:paraId="03186DF4" w14:textId="77777777" w:rsidTr="00274E8F">
              <w:tc>
                <w:tcPr>
                  <w:tcW w:w="404" w:type="dxa"/>
                </w:tcPr>
                <w:p w14:paraId="77638571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01" w:type="dxa"/>
                </w:tcPr>
                <w:p w14:paraId="40033FF4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t>зарплата папы</w:t>
                  </w:r>
                </w:p>
              </w:tc>
              <w:tc>
                <w:tcPr>
                  <w:tcW w:w="1686" w:type="dxa"/>
                </w:tcPr>
                <w:p w14:paraId="57B94FE0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jc w:val="center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sym w:font="Wingdings" w:char="F0A4"/>
                  </w:r>
                </w:p>
              </w:tc>
              <w:tc>
                <w:tcPr>
                  <w:tcW w:w="1721" w:type="dxa"/>
                </w:tcPr>
                <w:p w14:paraId="7B3A3537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jc w:val="center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sym w:font="Wingdings" w:char="F0A1"/>
                  </w:r>
                </w:p>
              </w:tc>
            </w:tr>
            <w:tr w:rsidR="000A3923" w:rsidRPr="000A3923" w14:paraId="5293EED6" w14:textId="77777777" w:rsidTr="00274E8F">
              <w:tc>
                <w:tcPr>
                  <w:tcW w:w="404" w:type="dxa"/>
                </w:tcPr>
                <w:p w14:paraId="5B3EDD91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01" w:type="dxa"/>
                </w:tcPr>
                <w:p w14:paraId="15C6D8CD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t>премия, полученная папой за хорошую работу в прошлом году</w:t>
                  </w:r>
                </w:p>
              </w:tc>
              <w:tc>
                <w:tcPr>
                  <w:tcW w:w="1686" w:type="dxa"/>
                </w:tcPr>
                <w:p w14:paraId="0877E1C7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jc w:val="center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sym w:font="Wingdings" w:char="F0A1"/>
                  </w:r>
                </w:p>
              </w:tc>
              <w:tc>
                <w:tcPr>
                  <w:tcW w:w="1721" w:type="dxa"/>
                </w:tcPr>
                <w:p w14:paraId="7A1D56B2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jc w:val="center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sym w:font="Wingdings" w:char="F0A4"/>
                  </w:r>
                </w:p>
              </w:tc>
            </w:tr>
            <w:tr w:rsidR="000A3923" w:rsidRPr="000A3923" w14:paraId="6ED74691" w14:textId="77777777" w:rsidTr="00274E8F">
              <w:tc>
                <w:tcPr>
                  <w:tcW w:w="404" w:type="dxa"/>
                </w:tcPr>
                <w:p w14:paraId="103E7178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301" w:type="dxa"/>
                </w:tcPr>
                <w:p w14:paraId="4693C762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t>пенсия бабушки</w:t>
                  </w:r>
                </w:p>
              </w:tc>
              <w:tc>
                <w:tcPr>
                  <w:tcW w:w="1686" w:type="dxa"/>
                </w:tcPr>
                <w:p w14:paraId="2E54DCAF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jc w:val="center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sym w:font="Wingdings" w:char="F0A4"/>
                  </w:r>
                </w:p>
              </w:tc>
              <w:tc>
                <w:tcPr>
                  <w:tcW w:w="1721" w:type="dxa"/>
                </w:tcPr>
                <w:p w14:paraId="08A2F680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jc w:val="center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sym w:font="Wingdings" w:char="F0A1"/>
                  </w:r>
                </w:p>
              </w:tc>
            </w:tr>
            <w:tr w:rsidR="000A3923" w:rsidRPr="000A3923" w14:paraId="6D49679F" w14:textId="77777777" w:rsidTr="00274E8F">
              <w:tc>
                <w:tcPr>
                  <w:tcW w:w="404" w:type="dxa"/>
                </w:tcPr>
                <w:p w14:paraId="53BB201C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301" w:type="dxa"/>
                </w:tcPr>
                <w:p w14:paraId="4CCBC0B1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t>зарплата мамы</w:t>
                  </w:r>
                </w:p>
              </w:tc>
              <w:tc>
                <w:tcPr>
                  <w:tcW w:w="1686" w:type="dxa"/>
                </w:tcPr>
                <w:p w14:paraId="3FAC1D11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jc w:val="center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sym w:font="Wingdings" w:char="F0A4"/>
                  </w:r>
                </w:p>
              </w:tc>
              <w:tc>
                <w:tcPr>
                  <w:tcW w:w="1721" w:type="dxa"/>
                </w:tcPr>
                <w:p w14:paraId="48E3FC0D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jc w:val="center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sym w:font="Wingdings" w:char="F0A1"/>
                  </w:r>
                </w:p>
              </w:tc>
            </w:tr>
            <w:tr w:rsidR="000A3923" w:rsidRPr="000A3923" w14:paraId="04C38AB8" w14:textId="77777777" w:rsidTr="00274E8F">
              <w:tc>
                <w:tcPr>
                  <w:tcW w:w="404" w:type="dxa"/>
                </w:tcPr>
                <w:p w14:paraId="341923FE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301" w:type="dxa"/>
                </w:tcPr>
                <w:p w14:paraId="43868A09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t>деньги, подаренные тётей Леной на день рождения мамы</w:t>
                  </w:r>
                </w:p>
              </w:tc>
              <w:tc>
                <w:tcPr>
                  <w:tcW w:w="1686" w:type="dxa"/>
                </w:tcPr>
                <w:p w14:paraId="1B6A4F0B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jc w:val="center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sym w:font="Wingdings" w:char="F0A1"/>
                  </w:r>
                </w:p>
              </w:tc>
              <w:tc>
                <w:tcPr>
                  <w:tcW w:w="1721" w:type="dxa"/>
                </w:tcPr>
                <w:p w14:paraId="58670F51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jc w:val="center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sym w:font="Wingdings" w:char="F0A4"/>
                  </w:r>
                </w:p>
              </w:tc>
            </w:tr>
            <w:tr w:rsidR="000A3923" w:rsidRPr="000A3923" w14:paraId="33F72CEF" w14:textId="77777777" w:rsidTr="00274E8F">
              <w:tc>
                <w:tcPr>
                  <w:tcW w:w="404" w:type="dxa"/>
                </w:tcPr>
                <w:p w14:paraId="5CAD64B9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301" w:type="dxa"/>
                </w:tcPr>
                <w:p w14:paraId="02FDE9AC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t xml:space="preserve">гонорар, полученный мамой за статью в медицинском журнале </w:t>
                  </w:r>
                </w:p>
              </w:tc>
              <w:tc>
                <w:tcPr>
                  <w:tcW w:w="1686" w:type="dxa"/>
                </w:tcPr>
                <w:p w14:paraId="61FA2481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jc w:val="center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sym w:font="Wingdings" w:char="F0A1"/>
                  </w:r>
                </w:p>
              </w:tc>
              <w:tc>
                <w:tcPr>
                  <w:tcW w:w="1721" w:type="dxa"/>
                </w:tcPr>
                <w:p w14:paraId="54574B78" w14:textId="77777777" w:rsidR="000A3923" w:rsidRPr="000A3923" w:rsidRDefault="000A3923" w:rsidP="00274E8F">
                  <w:pPr>
                    <w:pStyle w:val="ad"/>
                    <w:spacing w:before="0"/>
                    <w:ind w:left="0"/>
                    <w:jc w:val="center"/>
                    <w:rPr>
                      <w:rFonts w:eastAsia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ru-RU"/>
                    </w:rPr>
                  </w:pPr>
                  <w:r w:rsidRPr="000A3923">
                    <w:rPr>
                      <w:sz w:val="24"/>
                      <w:szCs w:val="24"/>
                    </w:rPr>
                    <w:sym w:font="Wingdings" w:char="F0A4"/>
                  </w:r>
                </w:p>
              </w:tc>
            </w:tr>
          </w:tbl>
          <w:p w14:paraId="2C83ADB5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923" w:rsidRPr="000A3923" w14:paraId="792CDA2B" w14:textId="77777777" w:rsidTr="00CF4A01">
        <w:trPr>
          <w:trHeight w:val="106"/>
        </w:trPr>
        <w:tc>
          <w:tcPr>
            <w:tcW w:w="577" w:type="pct"/>
          </w:tcPr>
          <w:p w14:paraId="23EECC13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3" w:type="pct"/>
          </w:tcPr>
          <w:p w14:paraId="1B17BFFC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Допущена 1 ошибка.</w:t>
            </w:r>
          </w:p>
        </w:tc>
      </w:tr>
      <w:tr w:rsidR="000A3923" w:rsidRPr="000A3923" w14:paraId="3FECCE20" w14:textId="77777777" w:rsidTr="00CF4A01">
        <w:trPr>
          <w:trHeight w:val="77"/>
        </w:trPr>
        <w:tc>
          <w:tcPr>
            <w:tcW w:w="577" w:type="pct"/>
          </w:tcPr>
          <w:p w14:paraId="48BAA998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423" w:type="pct"/>
          </w:tcPr>
          <w:p w14:paraId="3C08FD5E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Дан неверный ответ.</w:t>
            </w:r>
          </w:p>
        </w:tc>
      </w:tr>
    </w:tbl>
    <w:p w14:paraId="7AAC6655" w14:textId="77777777" w:rsidR="000A3923" w:rsidRPr="000A3923" w:rsidRDefault="000A3923" w:rsidP="000A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DEBA5F" w14:textId="77777777" w:rsidR="000A3923" w:rsidRPr="000A3923" w:rsidRDefault="000A3923" w:rsidP="000A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71"/>
        <w:gridCol w:w="8274"/>
      </w:tblGrid>
      <w:tr w:rsidR="000A3923" w:rsidRPr="000A3923" w14:paraId="310543BF" w14:textId="77777777" w:rsidTr="00CF4A01">
        <w:tc>
          <w:tcPr>
            <w:tcW w:w="5000" w:type="pct"/>
            <w:gridSpan w:val="2"/>
          </w:tcPr>
          <w:p w14:paraId="75A0B323" w14:textId="031E76CC" w:rsidR="000A3923" w:rsidRPr="000A3923" w:rsidRDefault="000A3923" w:rsidP="00274E8F">
            <w:pPr>
              <w:pageBreakBefore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ЗАДАНИЕ 2. ДОХОДЫ СЕМЬИ (2 из 4)</w:t>
            </w:r>
            <w:r w:rsidR="00BC57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A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МФГ_ФН_5_011_02_А6.</w:t>
            </w:r>
          </w:p>
        </w:tc>
      </w:tr>
      <w:tr w:rsidR="000A3923" w:rsidRPr="000A3923" w14:paraId="6CC7E522" w14:textId="77777777" w:rsidTr="00CF4A01">
        <w:trPr>
          <w:trHeight w:val="2428"/>
        </w:trPr>
        <w:tc>
          <w:tcPr>
            <w:tcW w:w="5000" w:type="pct"/>
            <w:gridSpan w:val="2"/>
          </w:tcPr>
          <w:p w14:paraId="3204BDF2" w14:textId="77777777" w:rsidR="000A3923" w:rsidRPr="000A3923" w:rsidRDefault="000A3923" w:rsidP="00274E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ХАРАКТЕРИСТИКИ ЗАДАНИЯ: </w:t>
            </w:r>
          </w:p>
          <w:p w14:paraId="7AF7B24B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Содержательная область оценки:</w:t>
            </w:r>
            <w:r w:rsidRPr="000A3923">
              <w:rPr>
                <w:rFonts w:cs="Times New Roman"/>
                <w:color w:val="000000"/>
              </w:rPr>
              <w:t xml:space="preserve"> доходы и расходы, семейный бюджет</w:t>
            </w:r>
          </w:p>
          <w:p w14:paraId="0B7FEF18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Компетентностная область оценки:</w:t>
            </w:r>
            <w:r w:rsidRPr="000A3923">
              <w:rPr>
                <w:rFonts w:cs="Times New Roman"/>
                <w:color w:val="000000"/>
              </w:rPr>
              <w:t xml:space="preserve"> анализ информации в финансовом контексте</w:t>
            </w:r>
          </w:p>
          <w:p w14:paraId="46042B55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Контекст:</w:t>
            </w:r>
            <w:r w:rsidRPr="000A3923">
              <w:rPr>
                <w:rFonts w:cs="Times New Roman"/>
                <w:color w:val="000000"/>
              </w:rPr>
              <w:t xml:space="preserve"> семейный</w:t>
            </w:r>
          </w:p>
          <w:p w14:paraId="28FF3DE3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Уровень сложности задания:</w:t>
            </w:r>
            <w:r w:rsidRPr="000A3923">
              <w:rPr>
                <w:rFonts w:cs="Times New Roman"/>
                <w:color w:val="000000"/>
              </w:rPr>
              <w:t xml:space="preserve"> средний</w:t>
            </w:r>
          </w:p>
          <w:p w14:paraId="62F5F76B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Формат ответа:</w:t>
            </w:r>
            <w:r w:rsidRPr="000A3923">
              <w:rPr>
                <w:rFonts w:cs="Times New Roman"/>
                <w:color w:val="000000"/>
              </w:rPr>
              <w:t xml:space="preserve"> задание с выбором одного верного ответа</w:t>
            </w:r>
          </w:p>
          <w:p w14:paraId="1121A86E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b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Объект оценки:</w:t>
            </w:r>
            <w:r w:rsidRPr="000A3923">
              <w:rPr>
                <w:rFonts w:cs="Times New Roman"/>
                <w:color w:val="000000"/>
              </w:rPr>
              <w:t xml:space="preserve"> объяснить, почему сдача и деньги, взятые в долг, не относятся к доходам семьи</w:t>
            </w:r>
          </w:p>
          <w:p w14:paraId="53472E4B" w14:textId="5C8F4B00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b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Максимальный балл:</w:t>
            </w:r>
            <w:r w:rsidRPr="000A3923">
              <w:rPr>
                <w:rFonts w:cs="Times New Roman"/>
                <w:b/>
                <w:color w:val="000000"/>
              </w:rPr>
              <w:t xml:space="preserve"> </w:t>
            </w:r>
            <w:r w:rsidRPr="000A3923">
              <w:rPr>
                <w:rFonts w:cs="Times New Roman"/>
                <w:color w:val="000000"/>
              </w:rPr>
              <w:t>1</w:t>
            </w:r>
            <w:r w:rsidR="00086286">
              <w:rPr>
                <w:rFonts w:cs="Times New Roman"/>
                <w:color w:val="000000"/>
              </w:rPr>
              <w:t xml:space="preserve"> балл</w:t>
            </w:r>
          </w:p>
        </w:tc>
      </w:tr>
      <w:tr w:rsidR="000A3923" w:rsidRPr="000A3923" w14:paraId="78D2981F" w14:textId="77777777" w:rsidTr="00CF4A01">
        <w:tc>
          <w:tcPr>
            <w:tcW w:w="5000" w:type="pct"/>
            <w:gridSpan w:val="2"/>
          </w:tcPr>
          <w:p w14:paraId="4BAE4D26" w14:textId="77777777" w:rsidR="000A3923" w:rsidRPr="000A3923" w:rsidRDefault="000A3923" w:rsidP="00274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0A3923" w:rsidRPr="000A3923" w14:paraId="1370EF49" w14:textId="77777777" w:rsidTr="00CF4A01">
        <w:tc>
          <w:tcPr>
            <w:tcW w:w="573" w:type="pct"/>
            <w:shd w:val="clear" w:color="auto" w:fill="F2F2F2" w:themeFill="background1" w:themeFillShade="F2"/>
          </w:tcPr>
          <w:p w14:paraId="4222DDFD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4427" w:type="pct"/>
            <w:shd w:val="clear" w:color="auto" w:fill="F2F2F2" w:themeFill="background1" w:themeFillShade="F2"/>
          </w:tcPr>
          <w:p w14:paraId="4EAB0F25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0A3923" w:rsidRPr="000A3923" w14:paraId="7835E341" w14:textId="77777777" w:rsidTr="00CF4A01">
        <w:trPr>
          <w:trHeight w:val="85"/>
        </w:trPr>
        <w:tc>
          <w:tcPr>
            <w:tcW w:w="573" w:type="pct"/>
          </w:tcPr>
          <w:p w14:paraId="6E988C1F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7" w:type="pct"/>
          </w:tcPr>
          <w:p w14:paraId="6D4481D6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Выбран ответ 4 (Потому что сдача – часть денег, которую семья выделила из семейного бюджета на свои расходы).</w:t>
            </w:r>
          </w:p>
        </w:tc>
      </w:tr>
      <w:tr w:rsidR="000A3923" w:rsidRPr="000A3923" w14:paraId="07266076" w14:textId="77777777" w:rsidTr="00CF4A01">
        <w:tc>
          <w:tcPr>
            <w:tcW w:w="573" w:type="pct"/>
          </w:tcPr>
          <w:p w14:paraId="465C1FD6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427" w:type="pct"/>
          </w:tcPr>
          <w:p w14:paraId="573E2BE2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Выбран другой вариант ответа.</w:t>
            </w:r>
          </w:p>
        </w:tc>
      </w:tr>
    </w:tbl>
    <w:p w14:paraId="664F3CCC" w14:textId="77777777" w:rsidR="000A3923" w:rsidRPr="000A3923" w:rsidRDefault="000A3923" w:rsidP="000A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DC4537" w14:textId="77777777" w:rsidR="000A3923" w:rsidRPr="000A3923" w:rsidRDefault="000A3923" w:rsidP="000A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71"/>
        <w:gridCol w:w="8274"/>
      </w:tblGrid>
      <w:tr w:rsidR="000A3923" w:rsidRPr="000A3923" w14:paraId="1C071851" w14:textId="77777777" w:rsidTr="00CF4A01">
        <w:tc>
          <w:tcPr>
            <w:tcW w:w="5000" w:type="pct"/>
            <w:gridSpan w:val="2"/>
          </w:tcPr>
          <w:p w14:paraId="05580010" w14:textId="77777777" w:rsidR="000A3923" w:rsidRPr="000A3923" w:rsidRDefault="000A3923" w:rsidP="00274E8F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ЗАДАНИЕ 3. ДОХОДЫ СЕМЬИ (3 из 4). МФГ_ФН_5_011_03_А6.</w:t>
            </w:r>
          </w:p>
        </w:tc>
      </w:tr>
      <w:tr w:rsidR="000A3923" w:rsidRPr="000A3923" w14:paraId="4A1E3BA1" w14:textId="77777777" w:rsidTr="00CF4A01">
        <w:trPr>
          <w:trHeight w:val="2428"/>
        </w:trPr>
        <w:tc>
          <w:tcPr>
            <w:tcW w:w="5000" w:type="pct"/>
            <w:gridSpan w:val="2"/>
          </w:tcPr>
          <w:p w14:paraId="573C9F3C" w14:textId="77777777" w:rsidR="000A3923" w:rsidRPr="000A3923" w:rsidRDefault="000A3923" w:rsidP="00274E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ХАРАКТЕРИСТИКИ ЗАДАНИЯ: </w:t>
            </w:r>
          </w:p>
          <w:p w14:paraId="4BB5A965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Содержательная область оценки:</w:t>
            </w:r>
            <w:r w:rsidRPr="000A3923">
              <w:rPr>
                <w:rFonts w:cs="Times New Roman"/>
                <w:color w:val="000000"/>
              </w:rPr>
              <w:t xml:space="preserve"> доходы и расходы, семейный бюджет</w:t>
            </w:r>
          </w:p>
          <w:p w14:paraId="1330776A" w14:textId="1094EFB2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Компетентностная область оценки:</w:t>
            </w:r>
            <w:r w:rsidRPr="000A3923">
              <w:rPr>
                <w:rFonts w:cs="Times New Roman"/>
                <w:color w:val="000000"/>
              </w:rPr>
              <w:t xml:space="preserve"> оценка финансов</w:t>
            </w:r>
            <w:r w:rsidR="00F645FB">
              <w:rPr>
                <w:rFonts w:cs="Times New Roman"/>
                <w:color w:val="000000"/>
              </w:rPr>
              <w:t>ой</w:t>
            </w:r>
            <w:r w:rsidRPr="000A3923">
              <w:rPr>
                <w:rFonts w:cs="Times New Roman"/>
                <w:color w:val="000000"/>
              </w:rPr>
              <w:t xml:space="preserve"> проблем</w:t>
            </w:r>
            <w:r w:rsidR="00F645FB">
              <w:rPr>
                <w:rFonts w:cs="Times New Roman"/>
                <w:color w:val="000000"/>
              </w:rPr>
              <w:t>ы</w:t>
            </w:r>
          </w:p>
          <w:p w14:paraId="4561CA51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Контекст:</w:t>
            </w:r>
            <w:r w:rsidRPr="000A3923">
              <w:rPr>
                <w:rFonts w:cs="Times New Roman"/>
                <w:color w:val="000000"/>
              </w:rPr>
              <w:t xml:space="preserve"> семейный</w:t>
            </w:r>
          </w:p>
          <w:p w14:paraId="539B50BA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Уровень сложности задания:</w:t>
            </w:r>
            <w:r w:rsidRPr="000A3923">
              <w:rPr>
                <w:rFonts w:cs="Times New Roman"/>
                <w:color w:val="000000"/>
              </w:rPr>
              <w:t xml:space="preserve"> низкий</w:t>
            </w:r>
          </w:p>
          <w:p w14:paraId="0874DE78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Формат ответа:</w:t>
            </w:r>
            <w:r w:rsidRPr="000A3923">
              <w:rPr>
                <w:rFonts w:cs="Times New Roman"/>
                <w:color w:val="000000"/>
              </w:rPr>
              <w:t xml:space="preserve"> задание с развернутым ответом</w:t>
            </w:r>
          </w:p>
          <w:p w14:paraId="06874E7B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b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Объект оценки:</w:t>
            </w:r>
            <w:r w:rsidRPr="000A3923">
              <w:rPr>
                <w:rFonts w:cs="Times New Roman"/>
                <w:color w:val="000000"/>
              </w:rPr>
              <w:t xml:space="preserve"> объяснить, почему нельзя составлять список расходов без учета доходов семьи</w:t>
            </w:r>
          </w:p>
          <w:p w14:paraId="0FDA7098" w14:textId="4A65DEFA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b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Максимальный балл:</w:t>
            </w:r>
            <w:r w:rsidRPr="000A3923">
              <w:rPr>
                <w:rFonts w:cs="Times New Roman"/>
                <w:b/>
                <w:color w:val="000000"/>
              </w:rPr>
              <w:t xml:space="preserve"> </w:t>
            </w:r>
            <w:r w:rsidRPr="000A3923">
              <w:rPr>
                <w:rFonts w:cs="Times New Roman"/>
                <w:color w:val="000000"/>
              </w:rPr>
              <w:t>1</w:t>
            </w:r>
            <w:r w:rsidR="00086286">
              <w:rPr>
                <w:rFonts w:cs="Times New Roman"/>
                <w:color w:val="000000"/>
              </w:rPr>
              <w:t xml:space="preserve"> балл</w:t>
            </w:r>
          </w:p>
        </w:tc>
      </w:tr>
      <w:tr w:rsidR="000A3923" w:rsidRPr="000A3923" w14:paraId="7C00F7EB" w14:textId="77777777" w:rsidTr="00CF4A01">
        <w:tc>
          <w:tcPr>
            <w:tcW w:w="5000" w:type="pct"/>
            <w:gridSpan w:val="2"/>
          </w:tcPr>
          <w:p w14:paraId="04E2631D" w14:textId="77777777" w:rsidR="000A3923" w:rsidRPr="000A3923" w:rsidRDefault="000A3923" w:rsidP="00274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0A3923" w:rsidRPr="000A3923" w14:paraId="43ED0464" w14:textId="77777777" w:rsidTr="00CF4A01">
        <w:tc>
          <w:tcPr>
            <w:tcW w:w="573" w:type="pct"/>
            <w:shd w:val="clear" w:color="auto" w:fill="F2F2F2" w:themeFill="background1" w:themeFillShade="F2"/>
          </w:tcPr>
          <w:p w14:paraId="4C33EEE7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4427" w:type="pct"/>
            <w:shd w:val="clear" w:color="auto" w:fill="F2F2F2" w:themeFill="background1" w:themeFillShade="F2"/>
          </w:tcPr>
          <w:p w14:paraId="7F60E98F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0A3923" w:rsidRPr="000A3923" w14:paraId="50BD2F59" w14:textId="77777777" w:rsidTr="00CF4A01">
        <w:trPr>
          <w:trHeight w:val="85"/>
        </w:trPr>
        <w:tc>
          <w:tcPr>
            <w:tcW w:w="573" w:type="pct"/>
          </w:tcPr>
          <w:p w14:paraId="76CE4A77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7" w:type="pct"/>
          </w:tcPr>
          <w:p w14:paraId="630BA4C6" w14:textId="77777777" w:rsidR="000A3923" w:rsidRPr="000A3923" w:rsidRDefault="000A3923" w:rsidP="00274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Дан ответ, в котором отражена мысль о том, что семье может не хватить денег на обязательные расходы, ИЛИ что семья может попасть в долги, ИЛИ что правильно составленный бюджет подразумевает, что доходы не должны превышать расходы.</w:t>
            </w:r>
          </w:p>
        </w:tc>
      </w:tr>
      <w:tr w:rsidR="000A3923" w:rsidRPr="000A3923" w14:paraId="5539DED8" w14:textId="77777777" w:rsidTr="00CF4A01">
        <w:tc>
          <w:tcPr>
            <w:tcW w:w="573" w:type="pct"/>
          </w:tcPr>
          <w:p w14:paraId="04CE46FF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427" w:type="pct"/>
          </w:tcPr>
          <w:p w14:paraId="78865A0F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Дан неверный ответ.</w:t>
            </w:r>
          </w:p>
        </w:tc>
      </w:tr>
    </w:tbl>
    <w:p w14:paraId="2826E5CD" w14:textId="77777777" w:rsidR="000A3923" w:rsidRPr="000A3923" w:rsidRDefault="000A3923" w:rsidP="000A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4AC16F" w14:textId="77777777" w:rsidR="000A3923" w:rsidRPr="000A3923" w:rsidRDefault="000A3923" w:rsidP="000A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71"/>
        <w:gridCol w:w="8274"/>
      </w:tblGrid>
      <w:tr w:rsidR="000A3923" w:rsidRPr="000A3923" w14:paraId="35899F7F" w14:textId="77777777" w:rsidTr="00CF4A01">
        <w:tc>
          <w:tcPr>
            <w:tcW w:w="5000" w:type="pct"/>
            <w:gridSpan w:val="2"/>
          </w:tcPr>
          <w:p w14:paraId="09EBC8F9" w14:textId="77D36033" w:rsidR="000A3923" w:rsidRPr="000A3923" w:rsidRDefault="000A3923" w:rsidP="00274E8F">
            <w:pPr>
              <w:pageBreakBefore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ЗАДАНИЕ 4 ДОХОДЫ СЕМЬИ (4 из 4)</w:t>
            </w:r>
            <w:r w:rsidR="00BC57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A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МФГ_ФН_5_011_04_А6.</w:t>
            </w:r>
          </w:p>
        </w:tc>
      </w:tr>
      <w:tr w:rsidR="000A3923" w:rsidRPr="000A3923" w14:paraId="20E69C85" w14:textId="77777777" w:rsidTr="00CF4A01">
        <w:trPr>
          <w:trHeight w:val="2428"/>
        </w:trPr>
        <w:tc>
          <w:tcPr>
            <w:tcW w:w="5000" w:type="pct"/>
            <w:gridSpan w:val="2"/>
          </w:tcPr>
          <w:p w14:paraId="7BB896F6" w14:textId="77777777" w:rsidR="000A3923" w:rsidRPr="000A3923" w:rsidRDefault="000A3923" w:rsidP="00274E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ХАРАКТЕРИСТИКИ ЗАДАНИЯ: </w:t>
            </w:r>
          </w:p>
          <w:p w14:paraId="738454AC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Содержательная область оценки:</w:t>
            </w:r>
            <w:r w:rsidRPr="000A3923">
              <w:rPr>
                <w:rFonts w:cs="Times New Roman"/>
                <w:color w:val="000000"/>
              </w:rPr>
              <w:t xml:space="preserve"> доходы и расходы, семейный бюджет</w:t>
            </w:r>
          </w:p>
          <w:p w14:paraId="36B14DAF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Компетентностная область оценки:</w:t>
            </w:r>
            <w:r w:rsidRPr="000A3923">
              <w:rPr>
                <w:rFonts w:cs="Times New Roman"/>
                <w:color w:val="000000"/>
              </w:rPr>
              <w:t xml:space="preserve"> применение финансовых знаний и понимания</w:t>
            </w:r>
          </w:p>
          <w:p w14:paraId="4AFE0E83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Контекст:</w:t>
            </w:r>
            <w:r w:rsidRPr="000A3923">
              <w:rPr>
                <w:rFonts w:cs="Times New Roman"/>
                <w:color w:val="000000"/>
              </w:rPr>
              <w:t xml:space="preserve"> семейный</w:t>
            </w:r>
          </w:p>
          <w:p w14:paraId="0F7F8C90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Уровень сложности задания:</w:t>
            </w:r>
            <w:r w:rsidRPr="000A3923">
              <w:rPr>
                <w:rFonts w:cs="Times New Roman"/>
                <w:color w:val="000000"/>
              </w:rPr>
              <w:t xml:space="preserve"> средний</w:t>
            </w:r>
          </w:p>
          <w:p w14:paraId="2B40230A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Формат ответа:</w:t>
            </w:r>
            <w:r w:rsidRPr="000A3923">
              <w:rPr>
                <w:rFonts w:cs="Times New Roman"/>
                <w:color w:val="000000"/>
              </w:rPr>
              <w:t xml:space="preserve"> задание с кратким ответом</w:t>
            </w:r>
          </w:p>
          <w:p w14:paraId="568D0F59" w14:textId="77777777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b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Объект оценки:</w:t>
            </w:r>
            <w:r w:rsidRPr="000A3923">
              <w:rPr>
                <w:rFonts w:cs="Times New Roman"/>
                <w:color w:val="000000"/>
              </w:rPr>
              <w:t xml:space="preserve"> рассчитать семейный доход</w:t>
            </w:r>
          </w:p>
          <w:p w14:paraId="7C92A591" w14:textId="3370F71D" w:rsidR="000A3923" w:rsidRPr="000A3923" w:rsidRDefault="000A3923" w:rsidP="000A3923">
            <w:pPr>
              <w:pStyle w:val="a6"/>
              <w:numPr>
                <w:ilvl w:val="0"/>
                <w:numId w:val="9"/>
              </w:numPr>
              <w:jc w:val="both"/>
              <w:rPr>
                <w:rFonts w:cs="Times New Roman"/>
                <w:b/>
                <w:color w:val="000000"/>
              </w:rPr>
            </w:pPr>
            <w:r w:rsidRPr="000A3923">
              <w:rPr>
                <w:rFonts w:cs="Times New Roman"/>
                <w:b/>
                <w:bCs/>
                <w:color w:val="000000"/>
              </w:rPr>
              <w:t>Максимальный балл:</w:t>
            </w:r>
            <w:r w:rsidRPr="000A3923">
              <w:rPr>
                <w:rFonts w:cs="Times New Roman"/>
                <w:b/>
                <w:color w:val="000000"/>
              </w:rPr>
              <w:t xml:space="preserve"> </w:t>
            </w:r>
            <w:r w:rsidRPr="000A3923">
              <w:rPr>
                <w:rFonts w:cs="Times New Roman"/>
                <w:color w:val="000000"/>
              </w:rPr>
              <w:t>2</w:t>
            </w:r>
            <w:r w:rsidR="00086286">
              <w:rPr>
                <w:rFonts w:cs="Times New Roman"/>
                <w:color w:val="000000"/>
              </w:rPr>
              <w:t xml:space="preserve"> балла</w:t>
            </w:r>
          </w:p>
        </w:tc>
      </w:tr>
      <w:tr w:rsidR="000A3923" w:rsidRPr="000A3923" w14:paraId="4B5891B0" w14:textId="77777777" w:rsidTr="00CF4A01">
        <w:tc>
          <w:tcPr>
            <w:tcW w:w="5000" w:type="pct"/>
            <w:gridSpan w:val="2"/>
          </w:tcPr>
          <w:p w14:paraId="4A0F6312" w14:textId="77777777" w:rsidR="000A3923" w:rsidRPr="000A3923" w:rsidRDefault="000A3923" w:rsidP="00274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0A3923" w:rsidRPr="000A3923" w14:paraId="406E6B39" w14:textId="77777777" w:rsidTr="00CF4A01">
        <w:tc>
          <w:tcPr>
            <w:tcW w:w="573" w:type="pct"/>
            <w:shd w:val="clear" w:color="auto" w:fill="F2F2F2" w:themeFill="background1" w:themeFillShade="F2"/>
          </w:tcPr>
          <w:p w14:paraId="1FD9F936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4427" w:type="pct"/>
            <w:shd w:val="clear" w:color="auto" w:fill="F2F2F2" w:themeFill="background1" w:themeFillShade="F2"/>
          </w:tcPr>
          <w:p w14:paraId="083A5228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0A3923" w:rsidRPr="000A3923" w14:paraId="54170A38" w14:textId="77777777" w:rsidTr="00CF4A01">
        <w:trPr>
          <w:trHeight w:val="85"/>
        </w:trPr>
        <w:tc>
          <w:tcPr>
            <w:tcW w:w="573" w:type="pct"/>
          </w:tcPr>
          <w:p w14:paraId="6714475E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27" w:type="pct"/>
          </w:tcPr>
          <w:p w14:paraId="1002BCF0" w14:textId="77777777" w:rsidR="000A3923" w:rsidRPr="000A3923" w:rsidRDefault="000A3923" w:rsidP="00274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Дан полный правильный ответ: посчитаны постоянные (сумма за январь умножена на 12) + непостоянные (переменные) за январь: 846 тыс. ИЛИ 846000 ИЛИ 846 000 ИЛИ 846 тысяч ИЛИ 846 тыс.</w:t>
            </w:r>
          </w:p>
        </w:tc>
      </w:tr>
      <w:tr w:rsidR="000A3923" w:rsidRPr="000A3923" w14:paraId="0E40A1D9" w14:textId="77777777" w:rsidTr="00CF4A01">
        <w:trPr>
          <w:trHeight w:val="85"/>
        </w:trPr>
        <w:tc>
          <w:tcPr>
            <w:tcW w:w="573" w:type="pct"/>
          </w:tcPr>
          <w:p w14:paraId="12EFE7AE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7" w:type="pct"/>
          </w:tcPr>
          <w:p w14:paraId="1897AFD1" w14:textId="77777777" w:rsidR="000A3923" w:rsidRPr="000A3923" w:rsidRDefault="000A3923" w:rsidP="00274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Дан неполный правильный ответ. Посчитаны постоянные доходы (сумма за январь умножена на 12): 828 тыс. ИЛИ 828000 ИЛИ 828 000 ИЛИ 828 тысяч ИЛИ 828 тыс.</w:t>
            </w:r>
          </w:p>
        </w:tc>
      </w:tr>
      <w:tr w:rsidR="000A3923" w:rsidRPr="000A3923" w14:paraId="24F5272A" w14:textId="77777777" w:rsidTr="00CF4A01">
        <w:tc>
          <w:tcPr>
            <w:tcW w:w="573" w:type="pct"/>
          </w:tcPr>
          <w:p w14:paraId="608DA8CB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427" w:type="pct"/>
          </w:tcPr>
          <w:p w14:paraId="35915EF8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Дан неверный ответ.</w:t>
            </w:r>
          </w:p>
        </w:tc>
      </w:tr>
    </w:tbl>
    <w:p w14:paraId="6BEC2C47" w14:textId="77777777" w:rsidR="000A3923" w:rsidRPr="000A3923" w:rsidRDefault="000A3923" w:rsidP="000A3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58"/>
        <w:gridCol w:w="8287"/>
      </w:tblGrid>
      <w:tr w:rsidR="000A3923" w:rsidRPr="000A3923" w14:paraId="7D0C13C1" w14:textId="77777777" w:rsidTr="00CF4A0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E3687FF" w14:textId="4272E8F7" w:rsidR="000A3923" w:rsidRPr="000A3923" w:rsidRDefault="000A3923" w:rsidP="00274E8F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Задание </w:t>
            </w:r>
            <w:r w:rsidR="0008628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  <w:r w:rsidRPr="000A392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</w:t>
            </w:r>
            <w:r w:rsidRPr="000A3923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Экономия карманных денег</w:t>
            </w:r>
            <w:r w:rsidRPr="000A392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(1 </w:t>
            </w: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0A392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4). </w:t>
            </w:r>
            <w:r w:rsidRPr="000A39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МФГ_ФН_5_019_01_А6</w:t>
            </w:r>
          </w:p>
        </w:tc>
      </w:tr>
      <w:tr w:rsidR="000A3923" w:rsidRPr="000A3923" w14:paraId="561BBD6B" w14:textId="77777777" w:rsidTr="00CF4A01">
        <w:tc>
          <w:tcPr>
            <w:tcW w:w="5000" w:type="pct"/>
            <w:gridSpan w:val="2"/>
          </w:tcPr>
          <w:p w14:paraId="535ED650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785096FF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eastAsiaTheme="minorEastAsia" w:cs="Times New Roman"/>
              </w:rPr>
            </w:pPr>
            <w:r w:rsidRPr="000A3923">
              <w:rPr>
                <w:rFonts w:cs="Times New Roman"/>
                <w:b/>
                <w:bCs/>
              </w:rPr>
              <w:t>Содержательная область оценки</w:t>
            </w:r>
            <w:r w:rsidRPr="000A3923">
              <w:rPr>
                <w:rFonts w:cs="Times New Roman"/>
              </w:rPr>
              <w:t>: доходы и расходы, семейный бюджет</w:t>
            </w:r>
          </w:p>
          <w:p w14:paraId="46BDAFF8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</w:rPr>
              <w:t>Компетентностная область оценки</w:t>
            </w:r>
            <w:r w:rsidRPr="000A3923">
              <w:rPr>
                <w:rFonts w:cs="Times New Roman"/>
              </w:rPr>
              <w:t>: выявление финансовой информации</w:t>
            </w:r>
          </w:p>
          <w:p w14:paraId="76149655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</w:rPr>
              <w:t>Контекст</w:t>
            </w:r>
            <w:r w:rsidRPr="000A3923">
              <w:rPr>
                <w:rFonts w:cs="Times New Roman"/>
              </w:rPr>
              <w:t>: л</w:t>
            </w:r>
            <w:r w:rsidRPr="000A3923">
              <w:rPr>
                <w:rFonts w:cs="Times New Roman"/>
                <w:color w:val="000000" w:themeColor="text1"/>
              </w:rPr>
              <w:t>ичный</w:t>
            </w:r>
          </w:p>
          <w:p w14:paraId="0ED82189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</w:rPr>
              <w:t>Уровень сложности</w:t>
            </w:r>
            <w:r w:rsidRPr="000A3923">
              <w:rPr>
                <w:rFonts w:cs="Times New Roman"/>
              </w:rPr>
              <w:t>: низкий</w:t>
            </w:r>
          </w:p>
          <w:p w14:paraId="148B328E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</w:rPr>
              <w:t xml:space="preserve">Формат ответа: </w:t>
            </w:r>
            <w:r w:rsidRPr="000A3923">
              <w:rPr>
                <w:rFonts w:cs="Times New Roman"/>
              </w:rPr>
              <w:t>з</w:t>
            </w:r>
            <w:r w:rsidRPr="000A3923">
              <w:rPr>
                <w:rFonts w:eastAsia="Times New Roman" w:cs="Times New Roman"/>
                <w:color w:val="000000"/>
                <w:kern w:val="24"/>
                <w:lang w:eastAsia="ru-RU"/>
              </w:rPr>
              <w:t>адание с выбором нескольких верных ответов</w:t>
            </w:r>
          </w:p>
          <w:p w14:paraId="3B1F2463" w14:textId="77777777" w:rsidR="000A3923" w:rsidRPr="000A3923" w:rsidRDefault="000A3923" w:rsidP="000A3923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after="0"/>
              <w:ind w:left="714" w:right="9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9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Объект оценки: </w:t>
            </w:r>
            <w:r w:rsidRPr="000A39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A3923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пределить, в чём заключается финансовая проблема</w:t>
            </w:r>
          </w:p>
          <w:p w14:paraId="34C3C9A6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0A3923">
              <w:rPr>
                <w:rFonts w:cs="Times New Roman"/>
                <w:b/>
              </w:rPr>
              <w:t>Максимальный балл</w:t>
            </w:r>
            <w:r w:rsidRPr="000A3923">
              <w:rPr>
                <w:rFonts w:cs="Times New Roman"/>
              </w:rPr>
              <w:t>: 2 балла</w:t>
            </w:r>
          </w:p>
        </w:tc>
      </w:tr>
      <w:tr w:rsidR="000A3923" w:rsidRPr="000A3923" w14:paraId="5B036E70" w14:textId="77777777" w:rsidTr="00CF4A0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13EA318" w14:textId="77777777" w:rsidR="000A3923" w:rsidRPr="000A3923" w:rsidRDefault="000A3923" w:rsidP="00274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0A3923" w:rsidRPr="000A3923" w14:paraId="4618DFA0" w14:textId="77777777" w:rsidTr="00CF4A01">
        <w:tc>
          <w:tcPr>
            <w:tcW w:w="566" w:type="pct"/>
          </w:tcPr>
          <w:p w14:paraId="2DB0AAA9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4434" w:type="pct"/>
          </w:tcPr>
          <w:p w14:paraId="6D8FF0E1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0A3923" w:rsidRPr="000A3923" w14:paraId="336A44CD" w14:textId="77777777" w:rsidTr="00CF4A01">
        <w:tc>
          <w:tcPr>
            <w:tcW w:w="566" w:type="pct"/>
          </w:tcPr>
          <w:p w14:paraId="4347C894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34" w:type="pct"/>
          </w:tcPr>
          <w:p w14:paraId="33E6AC3C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Cs/>
                <w:sz w:val="24"/>
                <w:szCs w:val="24"/>
              </w:rPr>
              <w:t>Выбраны ответы 2 (Саша все деньги тратил за несколько дней) и 5 (Саше не хватает денег на необходимые покупки в конце недели). Другие варианты ответа не выбраны.</w:t>
            </w:r>
          </w:p>
        </w:tc>
      </w:tr>
      <w:tr w:rsidR="000A3923" w:rsidRPr="000A3923" w14:paraId="6EEB2DA2" w14:textId="77777777" w:rsidTr="00CF4A01">
        <w:tc>
          <w:tcPr>
            <w:tcW w:w="566" w:type="pct"/>
          </w:tcPr>
          <w:p w14:paraId="0EDE3F7F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34" w:type="pct"/>
          </w:tcPr>
          <w:p w14:paraId="7F36A880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Выбран один любой верный ответ, другие варианты ответа не выбраны.</w:t>
            </w:r>
          </w:p>
        </w:tc>
      </w:tr>
      <w:tr w:rsidR="000A3923" w:rsidRPr="000A3923" w14:paraId="03DA28E9" w14:textId="77777777" w:rsidTr="00CF4A01">
        <w:tc>
          <w:tcPr>
            <w:tcW w:w="566" w:type="pct"/>
          </w:tcPr>
          <w:p w14:paraId="4F4298DC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434" w:type="pct"/>
          </w:tcPr>
          <w:p w14:paraId="48EF173F" w14:textId="77777777" w:rsidR="000A3923" w:rsidRPr="000A3923" w:rsidRDefault="000A3923" w:rsidP="00274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 xml:space="preserve">Выбраны любые другие варианты ответа. </w:t>
            </w:r>
          </w:p>
          <w:p w14:paraId="175BB83C" w14:textId="77777777" w:rsidR="000A3923" w:rsidRPr="000A3923" w:rsidRDefault="000A3923" w:rsidP="00274E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34B7A24D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63602A50" w14:textId="77777777" w:rsidR="000A3923" w:rsidRPr="000A3923" w:rsidRDefault="000A3923" w:rsidP="000A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8"/>
        <w:gridCol w:w="8287"/>
      </w:tblGrid>
      <w:tr w:rsidR="000A3923" w:rsidRPr="000A3923" w14:paraId="03FF8818" w14:textId="77777777" w:rsidTr="00274E8F">
        <w:tc>
          <w:tcPr>
            <w:tcW w:w="9571" w:type="dxa"/>
            <w:gridSpan w:val="2"/>
            <w:shd w:val="clear" w:color="auto" w:fill="F2F2F2" w:themeFill="background1" w:themeFillShade="F2"/>
          </w:tcPr>
          <w:p w14:paraId="7B443DB0" w14:textId="7A57DD2F" w:rsidR="000A3923" w:rsidRPr="000A3923" w:rsidRDefault="000A3923" w:rsidP="00274E8F">
            <w:pPr>
              <w:pageBreakBefore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</w:t>
            </w:r>
            <w:r w:rsidR="0008628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</w:t>
            </w:r>
            <w:r w:rsidRPr="000A392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</w:t>
            </w:r>
            <w:r w:rsidRPr="000A3923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Экономия карманных денег</w:t>
            </w:r>
            <w:r w:rsidRPr="000A392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(2 </w:t>
            </w: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0A392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4). </w:t>
            </w:r>
            <w:r w:rsidRPr="000A39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МФГ_ФН_5_019_02_А6</w:t>
            </w:r>
          </w:p>
        </w:tc>
      </w:tr>
      <w:tr w:rsidR="000A3923" w:rsidRPr="000A3923" w14:paraId="4481B299" w14:textId="77777777" w:rsidTr="00274E8F">
        <w:tc>
          <w:tcPr>
            <w:tcW w:w="9571" w:type="dxa"/>
            <w:gridSpan w:val="2"/>
          </w:tcPr>
          <w:p w14:paraId="7D14BDA2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1FBBE38B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rPr>
                <w:rFonts w:eastAsiaTheme="minorEastAsia" w:cs="Times New Roman"/>
              </w:rPr>
            </w:pPr>
            <w:r w:rsidRPr="000A3923">
              <w:rPr>
                <w:rFonts w:cs="Times New Roman"/>
                <w:b/>
                <w:bCs/>
              </w:rPr>
              <w:t>Содержательная область оценки</w:t>
            </w:r>
            <w:r w:rsidRPr="000A3923">
              <w:rPr>
                <w:rFonts w:cs="Times New Roman"/>
              </w:rPr>
              <w:t>: доходы и расходы, семейный бюджет</w:t>
            </w:r>
          </w:p>
          <w:p w14:paraId="0615105C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</w:rPr>
              <w:t>Компетентностная область оценки</w:t>
            </w:r>
            <w:r w:rsidRPr="000A3923">
              <w:rPr>
                <w:rFonts w:cs="Times New Roman"/>
              </w:rPr>
              <w:t>: анализ информации в финансовом контексте</w:t>
            </w:r>
          </w:p>
          <w:p w14:paraId="71214A1F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</w:rPr>
              <w:t>Контекст</w:t>
            </w:r>
            <w:r w:rsidRPr="000A3923">
              <w:rPr>
                <w:rFonts w:cs="Times New Roman"/>
              </w:rPr>
              <w:t>: л</w:t>
            </w:r>
            <w:r w:rsidRPr="000A3923">
              <w:rPr>
                <w:rFonts w:cs="Times New Roman"/>
                <w:color w:val="000000" w:themeColor="text1"/>
              </w:rPr>
              <w:t>ичный</w:t>
            </w:r>
          </w:p>
          <w:p w14:paraId="25258A03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</w:rPr>
              <w:t>Уровень сложности</w:t>
            </w:r>
            <w:r w:rsidRPr="000A3923">
              <w:rPr>
                <w:rFonts w:cs="Times New Roman"/>
              </w:rPr>
              <w:t>: низкий</w:t>
            </w:r>
          </w:p>
          <w:p w14:paraId="2C2C6D95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</w:rPr>
              <w:t xml:space="preserve">Формат ответа: </w:t>
            </w:r>
            <w:r w:rsidRPr="000A3923">
              <w:rPr>
                <w:rFonts w:cs="Times New Roman"/>
              </w:rPr>
              <w:t>з</w:t>
            </w:r>
            <w:r w:rsidRPr="000A3923">
              <w:rPr>
                <w:rFonts w:eastAsia="Times New Roman" w:cs="Times New Roman"/>
                <w:color w:val="000000"/>
                <w:kern w:val="24"/>
                <w:lang w:eastAsia="ru-RU"/>
              </w:rPr>
              <w:t>адание с выбором одного верного ответа</w:t>
            </w:r>
          </w:p>
          <w:p w14:paraId="3F74B476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  <w:bCs/>
              </w:rPr>
            </w:pPr>
            <w:r w:rsidRPr="000A3923">
              <w:rPr>
                <w:rFonts w:cs="Times New Roman"/>
                <w:b/>
                <w:bCs/>
              </w:rPr>
              <w:t xml:space="preserve">Объект оценки: </w:t>
            </w:r>
            <w:r w:rsidRPr="000A3923">
              <w:rPr>
                <w:rFonts w:cs="Times New Roman"/>
              </w:rPr>
              <w:t>о</w:t>
            </w:r>
            <w:r w:rsidRPr="000A3923">
              <w:rPr>
                <w:rFonts w:eastAsia="Times New Roman" w:cs="Times New Roman"/>
                <w:color w:val="000000"/>
                <w:kern w:val="24"/>
                <w:lang w:eastAsia="ru-RU"/>
              </w:rPr>
              <w:t>пределить, какая трата является ежедневной</w:t>
            </w:r>
          </w:p>
          <w:p w14:paraId="7B3BE9B5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0A3923">
              <w:rPr>
                <w:rFonts w:cs="Times New Roman"/>
                <w:b/>
              </w:rPr>
              <w:t>Максимальный балл</w:t>
            </w:r>
            <w:r w:rsidRPr="000A3923">
              <w:rPr>
                <w:rFonts w:cs="Times New Roman"/>
              </w:rPr>
              <w:t>: 1 балл</w:t>
            </w:r>
          </w:p>
        </w:tc>
      </w:tr>
      <w:tr w:rsidR="000A3923" w:rsidRPr="000A3923" w14:paraId="208E7AC5" w14:textId="77777777" w:rsidTr="00274E8F">
        <w:tc>
          <w:tcPr>
            <w:tcW w:w="9571" w:type="dxa"/>
            <w:gridSpan w:val="2"/>
            <w:shd w:val="clear" w:color="auto" w:fill="F2F2F2" w:themeFill="background1" w:themeFillShade="F2"/>
          </w:tcPr>
          <w:p w14:paraId="3EAD7C83" w14:textId="77777777" w:rsidR="000A3923" w:rsidRPr="000A3923" w:rsidRDefault="000A3923" w:rsidP="00274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0A3923" w:rsidRPr="000A3923" w14:paraId="6D0CDE7B" w14:textId="77777777" w:rsidTr="00274E8F">
        <w:tc>
          <w:tcPr>
            <w:tcW w:w="1063" w:type="dxa"/>
          </w:tcPr>
          <w:p w14:paraId="15088E7E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508" w:type="dxa"/>
          </w:tcPr>
          <w:p w14:paraId="044F30B9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0A3923" w:rsidRPr="000A3923" w14:paraId="6B4087A0" w14:textId="77777777" w:rsidTr="00274E8F">
        <w:tc>
          <w:tcPr>
            <w:tcW w:w="1063" w:type="dxa"/>
          </w:tcPr>
          <w:p w14:paraId="21BFF425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8" w:type="dxa"/>
          </w:tcPr>
          <w:p w14:paraId="5C05F2CD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Выбран вариант ответа 2 (оплата питания в школьной столовой), другие варианты ответа не выбраны.</w:t>
            </w:r>
          </w:p>
        </w:tc>
      </w:tr>
      <w:tr w:rsidR="000A3923" w:rsidRPr="000A3923" w14:paraId="0957A926" w14:textId="77777777" w:rsidTr="00274E8F">
        <w:tc>
          <w:tcPr>
            <w:tcW w:w="1063" w:type="dxa"/>
          </w:tcPr>
          <w:p w14:paraId="259FE735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8" w:type="dxa"/>
          </w:tcPr>
          <w:p w14:paraId="0275AD41" w14:textId="77777777" w:rsidR="000A3923" w:rsidRPr="000A3923" w:rsidRDefault="000A3923" w:rsidP="00274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 xml:space="preserve">Выбраны любые другие варианты ответа. </w:t>
            </w:r>
          </w:p>
          <w:p w14:paraId="778457A6" w14:textId="77777777" w:rsidR="000A3923" w:rsidRPr="000A3923" w:rsidRDefault="000A3923" w:rsidP="00274E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2B236EA0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0300D30D" w14:textId="77777777" w:rsidR="000A3923" w:rsidRPr="000A3923" w:rsidRDefault="000A3923" w:rsidP="000A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7"/>
        <w:gridCol w:w="8288"/>
      </w:tblGrid>
      <w:tr w:rsidR="000A3923" w:rsidRPr="000A3923" w14:paraId="00B0EC9F" w14:textId="77777777" w:rsidTr="00274E8F">
        <w:tc>
          <w:tcPr>
            <w:tcW w:w="9571" w:type="dxa"/>
            <w:gridSpan w:val="2"/>
            <w:shd w:val="clear" w:color="auto" w:fill="F2F2F2" w:themeFill="background1" w:themeFillShade="F2"/>
          </w:tcPr>
          <w:p w14:paraId="51AD4EB2" w14:textId="3C044F82" w:rsidR="000A3923" w:rsidRPr="000A3923" w:rsidRDefault="000A3923" w:rsidP="00274E8F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Задание </w:t>
            </w:r>
            <w:r w:rsidR="0008628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 w:rsidRPr="000A392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</w:t>
            </w:r>
            <w:r w:rsidRPr="000A3923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Экономия карманных денег</w:t>
            </w:r>
            <w:r w:rsidRPr="000A392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(3 </w:t>
            </w: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0A392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4). </w:t>
            </w:r>
            <w:r w:rsidRPr="000A39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МФГ_ФН_5_019_03_А6</w:t>
            </w:r>
          </w:p>
        </w:tc>
      </w:tr>
      <w:tr w:rsidR="000A3923" w:rsidRPr="000A3923" w14:paraId="3FF38934" w14:textId="77777777" w:rsidTr="00274E8F">
        <w:tc>
          <w:tcPr>
            <w:tcW w:w="9571" w:type="dxa"/>
            <w:gridSpan w:val="2"/>
          </w:tcPr>
          <w:p w14:paraId="1E722DBC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1D5151F4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</w:rPr>
              <w:t>Содержательная область оценки</w:t>
            </w:r>
            <w:r w:rsidRPr="000A3923">
              <w:rPr>
                <w:rFonts w:cs="Times New Roman"/>
              </w:rPr>
              <w:t>: доходы и расходы, семейный бюджет</w:t>
            </w:r>
          </w:p>
          <w:p w14:paraId="53C1B5A6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</w:rPr>
              <w:t>Компетентностная область оценки</w:t>
            </w:r>
            <w:r w:rsidRPr="000A3923">
              <w:rPr>
                <w:rFonts w:cs="Times New Roman"/>
              </w:rPr>
              <w:t>: оценка финансовой проблемы</w:t>
            </w:r>
          </w:p>
          <w:p w14:paraId="496285BF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</w:rPr>
              <w:t>Контекст</w:t>
            </w:r>
            <w:r w:rsidRPr="000A3923">
              <w:rPr>
                <w:rFonts w:cs="Times New Roman"/>
              </w:rPr>
              <w:t>: л</w:t>
            </w:r>
            <w:r w:rsidRPr="000A3923">
              <w:rPr>
                <w:rFonts w:cs="Times New Roman"/>
                <w:color w:val="000000" w:themeColor="text1"/>
              </w:rPr>
              <w:t>ичный</w:t>
            </w:r>
          </w:p>
          <w:p w14:paraId="63B1C9D9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</w:rPr>
              <w:t>Уровень сложности</w:t>
            </w:r>
            <w:r w:rsidRPr="000A3923">
              <w:rPr>
                <w:rFonts w:cs="Times New Roman"/>
              </w:rPr>
              <w:t>: средний</w:t>
            </w:r>
          </w:p>
          <w:p w14:paraId="36998564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</w:rPr>
              <w:t xml:space="preserve">Формат ответа: </w:t>
            </w:r>
            <w:r w:rsidRPr="000A3923">
              <w:rPr>
                <w:rFonts w:cs="Times New Roman"/>
              </w:rPr>
              <w:t>з</w:t>
            </w:r>
            <w:r w:rsidRPr="000A3923">
              <w:rPr>
                <w:rFonts w:eastAsia="Times New Roman" w:cs="Times New Roman"/>
                <w:color w:val="000000"/>
                <w:kern w:val="24"/>
                <w:lang w:eastAsia="ru-RU"/>
              </w:rPr>
              <w:t>адание на установление соответствия (несколько групп объектов)</w:t>
            </w:r>
          </w:p>
          <w:p w14:paraId="3A9F14F6" w14:textId="77777777" w:rsidR="000A3923" w:rsidRPr="000A3923" w:rsidRDefault="000A3923" w:rsidP="000A3923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after="0"/>
              <w:ind w:left="714" w:right="9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9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Объект оценки: </w:t>
            </w:r>
            <w:r w:rsidRPr="000A39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A3923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пределить рациональность распределения необязательных трат по неделям</w:t>
            </w:r>
          </w:p>
          <w:p w14:paraId="03F3EDB9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0A3923">
              <w:rPr>
                <w:rFonts w:cs="Times New Roman"/>
                <w:b/>
              </w:rPr>
              <w:t>Максимальный балл</w:t>
            </w:r>
            <w:r w:rsidRPr="000A3923">
              <w:rPr>
                <w:rFonts w:cs="Times New Roman"/>
              </w:rPr>
              <w:t>: 2 балла</w:t>
            </w:r>
          </w:p>
        </w:tc>
      </w:tr>
      <w:tr w:rsidR="000A3923" w:rsidRPr="000A3923" w14:paraId="3D392723" w14:textId="77777777" w:rsidTr="00274E8F">
        <w:tc>
          <w:tcPr>
            <w:tcW w:w="9571" w:type="dxa"/>
            <w:gridSpan w:val="2"/>
            <w:shd w:val="clear" w:color="auto" w:fill="F2F2F2" w:themeFill="background1" w:themeFillShade="F2"/>
          </w:tcPr>
          <w:p w14:paraId="7CE3762A" w14:textId="77777777" w:rsidR="000A3923" w:rsidRPr="000A3923" w:rsidRDefault="000A3923" w:rsidP="00274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0A3923" w:rsidRPr="000A3923" w14:paraId="7EB3849E" w14:textId="77777777" w:rsidTr="00274E8F">
        <w:tc>
          <w:tcPr>
            <w:tcW w:w="1063" w:type="dxa"/>
          </w:tcPr>
          <w:p w14:paraId="549F498C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508" w:type="dxa"/>
          </w:tcPr>
          <w:p w14:paraId="7DD565E9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0A3923" w:rsidRPr="000A3923" w14:paraId="312BF9BE" w14:textId="77777777" w:rsidTr="00274E8F">
        <w:tc>
          <w:tcPr>
            <w:tcW w:w="1063" w:type="dxa"/>
          </w:tcPr>
          <w:p w14:paraId="47F38DAB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8" w:type="dxa"/>
          </w:tcPr>
          <w:p w14:paraId="658EC517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 xml:space="preserve">В ответе указаны все верные позиции (на первой неделе Саша сможет </w:t>
            </w:r>
            <w:r w:rsidRPr="000A3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посетить кинотеатр</w:t>
            </w: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 xml:space="preserve">, на второй неделе – </w:t>
            </w:r>
            <w:r w:rsidRPr="000A3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встретиться с друзьями в кафе</w:t>
            </w: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 xml:space="preserve">, на третьей неделе – </w:t>
            </w:r>
            <w:r w:rsidRPr="000A3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купить конструктор</w:t>
            </w: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 xml:space="preserve">, на четвёртой неделе – </w:t>
            </w:r>
            <w:r w:rsidRPr="000A3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покататься на лошади в парке</w:t>
            </w: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0A3923" w:rsidRPr="000A3923" w14:paraId="21A0FAFC" w14:textId="77777777" w:rsidTr="00274E8F">
        <w:tc>
          <w:tcPr>
            <w:tcW w:w="1063" w:type="dxa"/>
          </w:tcPr>
          <w:p w14:paraId="7F18C78F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8" w:type="dxa"/>
          </w:tcPr>
          <w:p w14:paraId="74ACBB79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 xml:space="preserve">В ответе указаны </w:t>
            </w:r>
            <w:proofErr w:type="gramStart"/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proofErr w:type="gramEnd"/>
            <w:r w:rsidRPr="000A3923">
              <w:rPr>
                <w:rFonts w:ascii="Times New Roman" w:hAnsi="Times New Roman" w:cs="Times New Roman"/>
                <w:sz w:val="24"/>
                <w:szCs w:val="24"/>
              </w:rPr>
              <w:t xml:space="preserve"> любые верные позиции.</w:t>
            </w:r>
          </w:p>
        </w:tc>
      </w:tr>
      <w:tr w:rsidR="000A3923" w:rsidRPr="000A3923" w14:paraId="2B546F07" w14:textId="77777777" w:rsidTr="00274E8F">
        <w:tc>
          <w:tcPr>
            <w:tcW w:w="1063" w:type="dxa"/>
          </w:tcPr>
          <w:p w14:paraId="37C949EC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8" w:type="dxa"/>
          </w:tcPr>
          <w:p w14:paraId="4025BB4D" w14:textId="77777777" w:rsidR="000A3923" w:rsidRPr="000A3923" w:rsidRDefault="000A3923" w:rsidP="00274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 xml:space="preserve">Выбраны любые другие варианты ответа. </w:t>
            </w:r>
          </w:p>
          <w:p w14:paraId="028F4747" w14:textId="77777777" w:rsidR="000A3923" w:rsidRPr="000A3923" w:rsidRDefault="000A3923" w:rsidP="00274E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4DAE1B26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61343170" w14:textId="7E9F7512" w:rsidR="00086286" w:rsidRDefault="00086286" w:rsidP="000A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5B3E88" w14:textId="77777777" w:rsidR="00086286" w:rsidRDefault="000862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80"/>
        <w:gridCol w:w="8265"/>
      </w:tblGrid>
      <w:tr w:rsidR="000A3923" w:rsidRPr="000A3923" w14:paraId="47291C69" w14:textId="77777777" w:rsidTr="00086286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A5983FC" w14:textId="4103E32E" w:rsidR="000A3923" w:rsidRPr="000A3923" w:rsidRDefault="000A3923" w:rsidP="00274E8F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</w:t>
            </w:r>
            <w:r w:rsidR="0008628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</w:t>
            </w:r>
            <w:r w:rsidRPr="000A392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</w:t>
            </w:r>
            <w:r w:rsidRPr="000A3923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Экономия карманных денег</w:t>
            </w:r>
            <w:r w:rsidRPr="000A392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(4 </w:t>
            </w: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0A392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4). </w:t>
            </w:r>
            <w:r w:rsidRPr="000A39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МФГ_ФН_5_019_04_А6</w:t>
            </w:r>
          </w:p>
        </w:tc>
      </w:tr>
      <w:tr w:rsidR="000A3923" w:rsidRPr="000A3923" w14:paraId="271918E3" w14:textId="77777777" w:rsidTr="00086286">
        <w:tc>
          <w:tcPr>
            <w:tcW w:w="5000" w:type="pct"/>
            <w:gridSpan w:val="2"/>
          </w:tcPr>
          <w:p w14:paraId="0F33B506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4DB46897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eastAsiaTheme="minorEastAsia" w:cs="Times New Roman"/>
              </w:rPr>
            </w:pPr>
            <w:r w:rsidRPr="000A3923">
              <w:rPr>
                <w:rFonts w:cs="Times New Roman"/>
                <w:b/>
                <w:bCs/>
              </w:rPr>
              <w:t>Содержательная область оценки</w:t>
            </w:r>
            <w:r w:rsidRPr="000A3923">
              <w:rPr>
                <w:rFonts w:cs="Times New Roman"/>
              </w:rPr>
              <w:t>: доходы и расходы, семейный бюджет</w:t>
            </w:r>
          </w:p>
          <w:p w14:paraId="1D1D58A7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</w:rPr>
              <w:t>Компетентностная область оценки</w:t>
            </w:r>
            <w:r w:rsidRPr="000A3923">
              <w:rPr>
                <w:rFonts w:cs="Times New Roman"/>
              </w:rPr>
              <w:t>: применение финансовых знаний и понимания</w:t>
            </w:r>
          </w:p>
          <w:p w14:paraId="09DEB272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</w:rPr>
              <w:t>Контекст</w:t>
            </w:r>
            <w:r w:rsidRPr="000A3923">
              <w:rPr>
                <w:rFonts w:cs="Times New Roman"/>
              </w:rPr>
              <w:t xml:space="preserve">: </w:t>
            </w:r>
            <w:r w:rsidRPr="000A3923">
              <w:rPr>
                <w:rFonts w:cs="Times New Roman"/>
                <w:color w:val="000000" w:themeColor="text1"/>
              </w:rPr>
              <w:t>личный</w:t>
            </w:r>
          </w:p>
          <w:p w14:paraId="3F708699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</w:rPr>
              <w:t>Уровень сложности</w:t>
            </w:r>
            <w:r w:rsidRPr="000A3923">
              <w:rPr>
                <w:rFonts w:cs="Times New Roman"/>
              </w:rPr>
              <w:t>: высокий</w:t>
            </w:r>
          </w:p>
          <w:p w14:paraId="5AE8647C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0A3923">
              <w:rPr>
                <w:rFonts w:cs="Times New Roman"/>
                <w:b/>
                <w:bCs/>
              </w:rPr>
              <w:t xml:space="preserve">Формат ответа: </w:t>
            </w:r>
            <w:r w:rsidRPr="000A3923">
              <w:rPr>
                <w:rFonts w:cs="Times New Roman"/>
              </w:rPr>
              <w:t>з</w:t>
            </w:r>
            <w:r w:rsidRPr="000A3923">
              <w:rPr>
                <w:rFonts w:eastAsia="Times New Roman" w:cs="Times New Roman"/>
                <w:color w:val="000000"/>
                <w:kern w:val="24"/>
                <w:lang w:eastAsia="ru-RU"/>
              </w:rPr>
              <w:t>адание с кратким ответом</w:t>
            </w:r>
          </w:p>
          <w:p w14:paraId="2063DF23" w14:textId="77777777" w:rsidR="000A3923" w:rsidRPr="000A3923" w:rsidRDefault="000A3923" w:rsidP="000A3923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after="0"/>
              <w:ind w:left="714" w:right="9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9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Объект оценки: </w:t>
            </w:r>
            <w:r w:rsidRPr="000A39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A3923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планировать, какую сумму денег необходимо экономить еженедельно для достижения финансовой цели</w:t>
            </w:r>
          </w:p>
          <w:p w14:paraId="3273FF62" w14:textId="77777777" w:rsidR="000A3923" w:rsidRPr="000A3923" w:rsidRDefault="000A3923" w:rsidP="000A3923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0A3923">
              <w:rPr>
                <w:rFonts w:cs="Times New Roman"/>
                <w:b/>
              </w:rPr>
              <w:t>Максимальный балл</w:t>
            </w:r>
            <w:r w:rsidRPr="000A3923">
              <w:rPr>
                <w:rFonts w:cs="Times New Roman"/>
              </w:rPr>
              <w:t>: 1 балл</w:t>
            </w:r>
          </w:p>
        </w:tc>
      </w:tr>
      <w:tr w:rsidR="000A3923" w:rsidRPr="000A3923" w14:paraId="0DECE923" w14:textId="77777777" w:rsidTr="00086286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8DC7E7B" w14:textId="77777777" w:rsidR="000A3923" w:rsidRPr="000A3923" w:rsidRDefault="000A3923" w:rsidP="00274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0A3923" w:rsidRPr="000A3923" w14:paraId="21D8DF0A" w14:textId="77777777" w:rsidTr="00086286">
        <w:tc>
          <w:tcPr>
            <w:tcW w:w="578" w:type="pct"/>
          </w:tcPr>
          <w:p w14:paraId="54B89CE2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4422" w:type="pct"/>
          </w:tcPr>
          <w:p w14:paraId="49677AA5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0A3923" w:rsidRPr="000A3923" w14:paraId="0DF1C643" w14:textId="77777777" w:rsidTr="00086286">
        <w:tc>
          <w:tcPr>
            <w:tcW w:w="578" w:type="pct"/>
          </w:tcPr>
          <w:p w14:paraId="17F146F8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2" w:type="pct"/>
          </w:tcPr>
          <w:p w14:paraId="1E3C64BF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В ответе указано число 60.</w:t>
            </w:r>
          </w:p>
        </w:tc>
      </w:tr>
      <w:tr w:rsidR="000A3923" w:rsidRPr="000A3923" w14:paraId="43361D46" w14:textId="77777777" w:rsidTr="00086286">
        <w:tc>
          <w:tcPr>
            <w:tcW w:w="578" w:type="pct"/>
          </w:tcPr>
          <w:p w14:paraId="0F4FA7C6" w14:textId="77777777" w:rsidR="000A3923" w:rsidRPr="000A3923" w:rsidRDefault="000A3923" w:rsidP="00274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422" w:type="pct"/>
          </w:tcPr>
          <w:p w14:paraId="7DE40994" w14:textId="77777777" w:rsidR="000A3923" w:rsidRPr="000A3923" w:rsidRDefault="000A3923" w:rsidP="00274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 xml:space="preserve">В ответе указано любое другое число.  </w:t>
            </w:r>
          </w:p>
          <w:p w14:paraId="30506AE1" w14:textId="77777777" w:rsidR="000A3923" w:rsidRPr="000A3923" w:rsidRDefault="000A3923" w:rsidP="00274E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1820F3CF" w14:textId="77777777" w:rsidR="000A3923" w:rsidRPr="000A3923" w:rsidRDefault="000A3923" w:rsidP="00274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923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0E0DCE70" w14:textId="77777777" w:rsidR="000A3923" w:rsidRPr="000A3923" w:rsidRDefault="000A3923" w:rsidP="000A3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FF4B89" w14:textId="77777777" w:rsidR="00061340" w:rsidRPr="000A3923" w:rsidRDefault="00061340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061340" w:rsidRPr="000A3923">
      <w:footerReference w:type="default" r:id="rId7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FA737" w14:textId="77777777" w:rsidR="000D1BC5" w:rsidRDefault="000D1BC5">
      <w:pPr>
        <w:spacing w:after="0" w:line="240" w:lineRule="auto"/>
      </w:pPr>
      <w:r>
        <w:separator/>
      </w:r>
    </w:p>
  </w:endnote>
  <w:endnote w:type="continuationSeparator" w:id="0">
    <w:p w14:paraId="69CE0735" w14:textId="77777777" w:rsidR="000D1BC5" w:rsidRDefault="000D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6EE4" w14:textId="066B42F6" w:rsidR="00A86C84" w:rsidRPr="00A86C84" w:rsidRDefault="00C776DC" w:rsidP="00A86C84">
    <w:pPr>
      <w:pStyle w:val="a3"/>
      <w:pBdr>
        <w:top w:val="single" w:sz="4" w:space="0" w:color="auto"/>
      </w:pBdr>
      <w:tabs>
        <w:tab w:val="clear" w:pos="9355"/>
        <w:tab w:val="right" w:pos="9214"/>
      </w:tabs>
      <w:rPr>
        <w:rFonts w:ascii="Arial Narrow" w:hAnsi="Arial Narrow"/>
        <w:color w:val="7F7F7F"/>
        <w:sz w:val="20"/>
        <w:szCs w:val="20"/>
      </w:rPr>
    </w:pPr>
    <w:r>
      <w:rPr>
        <w:rFonts w:ascii="Arial Narrow" w:hAnsi="Arial Narrow"/>
        <w:color w:val="7F7F7F"/>
        <w:sz w:val="20"/>
        <w:szCs w:val="20"/>
      </w:rPr>
      <w:t>Финансовая</w:t>
    </w:r>
    <w:r w:rsidR="008D0B96">
      <w:rPr>
        <w:rFonts w:ascii="Arial Narrow" w:hAnsi="Arial Narrow"/>
        <w:color w:val="7F7F7F"/>
        <w:sz w:val="20"/>
        <w:szCs w:val="20"/>
      </w:rPr>
      <w:t xml:space="preserve"> грамотность (</w:t>
    </w:r>
    <w:r w:rsidR="00C75A46">
      <w:rPr>
        <w:rFonts w:ascii="Arial Narrow" w:hAnsi="Arial Narrow"/>
        <w:color w:val="7F7F7F"/>
        <w:sz w:val="20"/>
        <w:szCs w:val="20"/>
      </w:rPr>
      <w:t>5</w:t>
    </w:r>
    <w:r w:rsidR="008C0893">
      <w:rPr>
        <w:rFonts w:ascii="Arial Narrow" w:hAnsi="Arial Narrow"/>
        <w:color w:val="7F7F7F"/>
        <w:sz w:val="20"/>
        <w:szCs w:val="20"/>
      </w:rPr>
      <w:t xml:space="preserve"> </w:t>
    </w:r>
    <w:r w:rsidR="008D0B96">
      <w:rPr>
        <w:rFonts w:ascii="Arial Narrow" w:hAnsi="Arial Narrow"/>
        <w:color w:val="7F7F7F"/>
        <w:sz w:val="20"/>
        <w:szCs w:val="20"/>
      </w:rPr>
      <w:t>класс)</w:t>
    </w:r>
    <w:r w:rsidR="008D0B96">
      <w:rPr>
        <w:rFonts w:ascii="Arial Narrow" w:hAnsi="Arial Narrow"/>
        <w:color w:val="7F7F7F"/>
        <w:sz w:val="20"/>
        <w:szCs w:val="20"/>
      </w:rPr>
      <w:tab/>
    </w:r>
    <w:r w:rsidR="008D0B96" w:rsidRPr="00A03F37">
      <w:rPr>
        <w:rFonts w:ascii="Arial Narrow" w:hAnsi="Arial Narrow"/>
        <w:color w:val="7F7F7F"/>
        <w:sz w:val="20"/>
        <w:szCs w:val="20"/>
      </w:rPr>
      <w:tab/>
      <w:t xml:space="preserve">стр. 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begin"/>
    </w:r>
    <w:r w:rsidR="008D0B96" w:rsidRPr="00A03F37">
      <w:rPr>
        <w:rFonts w:ascii="Arial Narrow" w:hAnsi="Arial Narrow"/>
        <w:color w:val="7F7F7F"/>
        <w:sz w:val="20"/>
        <w:szCs w:val="20"/>
      </w:rPr>
      <w:instrText xml:space="preserve"> PAGE </w:instrTex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separate"/>
    </w:r>
    <w:r w:rsidR="008D0B96">
      <w:rPr>
        <w:rFonts w:ascii="Arial Narrow" w:hAnsi="Arial Narrow"/>
        <w:noProof/>
        <w:color w:val="7F7F7F"/>
        <w:sz w:val="20"/>
        <w:szCs w:val="20"/>
      </w:rPr>
      <w:t>8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end"/>
    </w:r>
    <w:r w:rsidR="008D0B96" w:rsidRPr="00A03F37">
      <w:rPr>
        <w:rFonts w:ascii="Arial Narrow" w:hAnsi="Arial Narrow"/>
        <w:color w:val="7F7F7F"/>
        <w:sz w:val="20"/>
        <w:szCs w:val="20"/>
      </w:rPr>
      <w:t xml:space="preserve"> из 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begin"/>
    </w:r>
    <w:r w:rsidR="008D0B96" w:rsidRPr="00A03F37">
      <w:rPr>
        <w:rFonts w:ascii="Arial Narrow" w:hAnsi="Arial Narrow"/>
        <w:color w:val="7F7F7F"/>
        <w:sz w:val="20"/>
        <w:szCs w:val="20"/>
      </w:rPr>
      <w:instrText xml:space="preserve"> NUMPAGES </w:instrTex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separate"/>
    </w:r>
    <w:r w:rsidR="008D0B96">
      <w:rPr>
        <w:rFonts w:ascii="Arial Narrow" w:hAnsi="Arial Narrow"/>
        <w:noProof/>
        <w:color w:val="7F7F7F"/>
        <w:sz w:val="20"/>
        <w:szCs w:val="20"/>
      </w:rPr>
      <w:t>8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F0654" w14:textId="77777777" w:rsidR="000D1BC5" w:rsidRDefault="000D1BC5">
      <w:pPr>
        <w:spacing w:after="0" w:line="240" w:lineRule="auto"/>
      </w:pPr>
      <w:r>
        <w:separator/>
      </w:r>
    </w:p>
  </w:footnote>
  <w:footnote w:type="continuationSeparator" w:id="0">
    <w:p w14:paraId="6925DA9D" w14:textId="77777777" w:rsidR="000D1BC5" w:rsidRDefault="000D1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DD8"/>
    <w:multiLevelType w:val="hybridMultilevel"/>
    <w:tmpl w:val="478C3372"/>
    <w:lvl w:ilvl="0" w:tplc="EBB86FA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50EFC"/>
    <w:multiLevelType w:val="hybridMultilevel"/>
    <w:tmpl w:val="205E3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823E4"/>
    <w:multiLevelType w:val="hybridMultilevel"/>
    <w:tmpl w:val="19C62644"/>
    <w:lvl w:ilvl="0" w:tplc="4B8CA83A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9E4D168">
      <w:numFmt w:val="bullet"/>
      <w:lvlText w:val="•"/>
      <w:lvlJc w:val="left"/>
      <w:pPr>
        <w:ind w:left="1694" w:hanging="356"/>
      </w:pPr>
      <w:rPr>
        <w:rFonts w:hint="default"/>
        <w:lang w:val="ru-RU" w:eastAsia="ru-RU" w:bidi="ru-RU"/>
      </w:rPr>
    </w:lvl>
    <w:lvl w:ilvl="2" w:tplc="20DE6250">
      <w:numFmt w:val="bullet"/>
      <w:lvlText w:val="•"/>
      <w:lvlJc w:val="left"/>
      <w:pPr>
        <w:ind w:left="2568" w:hanging="356"/>
      </w:pPr>
      <w:rPr>
        <w:rFonts w:hint="default"/>
        <w:lang w:val="ru-RU" w:eastAsia="ru-RU" w:bidi="ru-RU"/>
      </w:rPr>
    </w:lvl>
    <w:lvl w:ilvl="3" w:tplc="23E0BB78">
      <w:numFmt w:val="bullet"/>
      <w:lvlText w:val="•"/>
      <w:lvlJc w:val="left"/>
      <w:pPr>
        <w:ind w:left="3442" w:hanging="356"/>
      </w:pPr>
      <w:rPr>
        <w:rFonts w:hint="default"/>
        <w:lang w:val="ru-RU" w:eastAsia="ru-RU" w:bidi="ru-RU"/>
      </w:rPr>
    </w:lvl>
    <w:lvl w:ilvl="4" w:tplc="83F23A0A">
      <w:numFmt w:val="bullet"/>
      <w:lvlText w:val="•"/>
      <w:lvlJc w:val="left"/>
      <w:pPr>
        <w:ind w:left="4317" w:hanging="356"/>
      </w:pPr>
      <w:rPr>
        <w:rFonts w:hint="default"/>
        <w:lang w:val="ru-RU" w:eastAsia="ru-RU" w:bidi="ru-RU"/>
      </w:rPr>
    </w:lvl>
    <w:lvl w:ilvl="5" w:tplc="DC7AEC6E">
      <w:numFmt w:val="bullet"/>
      <w:lvlText w:val="•"/>
      <w:lvlJc w:val="left"/>
      <w:pPr>
        <w:ind w:left="5191" w:hanging="356"/>
      </w:pPr>
      <w:rPr>
        <w:rFonts w:hint="default"/>
        <w:lang w:val="ru-RU" w:eastAsia="ru-RU" w:bidi="ru-RU"/>
      </w:rPr>
    </w:lvl>
    <w:lvl w:ilvl="6" w:tplc="E4A2A9C4">
      <w:numFmt w:val="bullet"/>
      <w:lvlText w:val="•"/>
      <w:lvlJc w:val="left"/>
      <w:pPr>
        <w:ind w:left="6065" w:hanging="356"/>
      </w:pPr>
      <w:rPr>
        <w:rFonts w:hint="default"/>
        <w:lang w:val="ru-RU" w:eastAsia="ru-RU" w:bidi="ru-RU"/>
      </w:rPr>
    </w:lvl>
    <w:lvl w:ilvl="7" w:tplc="55285EDC">
      <w:numFmt w:val="bullet"/>
      <w:lvlText w:val="•"/>
      <w:lvlJc w:val="left"/>
      <w:pPr>
        <w:ind w:left="6940" w:hanging="356"/>
      </w:pPr>
      <w:rPr>
        <w:rFonts w:hint="default"/>
        <w:lang w:val="ru-RU" w:eastAsia="ru-RU" w:bidi="ru-RU"/>
      </w:rPr>
    </w:lvl>
    <w:lvl w:ilvl="8" w:tplc="BCD00414">
      <w:numFmt w:val="bullet"/>
      <w:lvlText w:val="•"/>
      <w:lvlJc w:val="left"/>
      <w:pPr>
        <w:ind w:left="7814" w:hanging="356"/>
      </w:pPr>
      <w:rPr>
        <w:rFonts w:hint="default"/>
        <w:lang w:val="ru-RU" w:eastAsia="ru-RU" w:bidi="ru-RU"/>
      </w:rPr>
    </w:lvl>
  </w:abstractNum>
  <w:abstractNum w:abstractNumId="3" w15:restartNumberingAfterBreak="0">
    <w:nsid w:val="31A11E91"/>
    <w:multiLevelType w:val="hybridMultilevel"/>
    <w:tmpl w:val="9CD2A7D8"/>
    <w:lvl w:ilvl="0" w:tplc="04190001">
      <w:start w:val="1"/>
      <w:numFmt w:val="bulle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053EE"/>
    <w:multiLevelType w:val="hybridMultilevel"/>
    <w:tmpl w:val="6F42B0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15E85"/>
    <w:multiLevelType w:val="multilevel"/>
    <w:tmpl w:val="A8E4A53E"/>
    <w:lvl w:ilvl="0">
      <w:start w:val="1"/>
      <w:numFmt w:val="decimal"/>
      <w:lvlText w:val="%1)"/>
      <w:lvlJc w:val="left"/>
      <w:pPr>
        <w:ind w:left="720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F01B8"/>
    <w:multiLevelType w:val="hybridMultilevel"/>
    <w:tmpl w:val="A15CC7B6"/>
    <w:lvl w:ilvl="0" w:tplc="EBB86FA6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5F7BE3"/>
    <w:multiLevelType w:val="hybridMultilevel"/>
    <w:tmpl w:val="FD58C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D40EC"/>
    <w:multiLevelType w:val="hybridMultilevel"/>
    <w:tmpl w:val="D0608CB6"/>
    <w:lvl w:ilvl="0" w:tplc="041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a1NAYCUzMgtLBQ0lEKTi0uzszPAykwNK0FAFcvs3gtAAAA"/>
  </w:docVars>
  <w:rsids>
    <w:rsidRoot w:val="00283E5A"/>
    <w:rsid w:val="000272BF"/>
    <w:rsid w:val="000278F2"/>
    <w:rsid w:val="000315A1"/>
    <w:rsid w:val="00061340"/>
    <w:rsid w:val="000852DB"/>
    <w:rsid w:val="00086286"/>
    <w:rsid w:val="000A3923"/>
    <w:rsid w:val="000D1BC5"/>
    <w:rsid w:val="000F758A"/>
    <w:rsid w:val="00106138"/>
    <w:rsid w:val="001B5B73"/>
    <w:rsid w:val="001E4648"/>
    <w:rsid w:val="00242C0E"/>
    <w:rsid w:val="00254064"/>
    <w:rsid w:val="00255A8D"/>
    <w:rsid w:val="00256C92"/>
    <w:rsid w:val="00262927"/>
    <w:rsid w:val="002658FD"/>
    <w:rsid w:val="00283E5A"/>
    <w:rsid w:val="002871E1"/>
    <w:rsid w:val="002921DB"/>
    <w:rsid w:val="002B63CD"/>
    <w:rsid w:val="002C028A"/>
    <w:rsid w:val="002C582D"/>
    <w:rsid w:val="003312D4"/>
    <w:rsid w:val="003757A1"/>
    <w:rsid w:val="00395DEB"/>
    <w:rsid w:val="0040521D"/>
    <w:rsid w:val="00431E30"/>
    <w:rsid w:val="004F1B42"/>
    <w:rsid w:val="005C4204"/>
    <w:rsid w:val="00632660"/>
    <w:rsid w:val="006634F2"/>
    <w:rsid w:val="00664D19"/>
    <w:rsid w:val="006A2E35"/>
    <w:rsid w:val="00725F3D"/>
    <w:rsid w:val="007309F8"/>
    <w:rsid w:val="007B462F"/>
    <w:rsid w:val="0080628A"/>
    <w:rsid w:val="00812860"/>
    <w:rsid w:val="0082188C"/>
    <w:rsid w:val="00864624"/>
    <w:rsid w:val="008A5CF0"/>
    <w:rsid w:val="008C0893"/>
    <w:rsid w:val="008D0B96"/>
    <w:rsid w:val="009008F9"/>
    <w:rsid w:val="00900E2F"/>
    <w:rsid w:val="00930AD4"/>
    <w:rsid w:val="00951E1A"/>
    <w:rsid w:val="0098113B"/>
    <w:rsid w:val="00995737"/>
    <w:rsid w:val="009D6A79"/>
    <w:rsid w:val="009F50A3"/>
    <w:rsid w:val="009F5205"/>
    <w:rsid w:val="00A01732"/>
    <w:rsid w:val="00A15E9D"/>
    <w:rsid w:val="00A24F3D"/>
    <w:rsid w:val="00A5046D"/>
    <w:rsid w:val="00A52626"/>
    <w:rsid w:val="00A7215C"/>
    <w:rsid w:val="00A778F6"/>
    <w:rsid w:val="00AC1A1E"/>
    <w:rsid w:val="00AC4702"/>
    <w:rsid w:val="00AF13AE"/>
    <w:rsid w:val="00B23AC1"/>
    <w:rsid w:val="00B6552B"/>
    <w:rsid w:val="00B66A56"/>
    <w:rsid w:val="00BC0AA6"/>
    <w:rsid w:val="00BC0B86"/>
    <w:rsid w:val="00BC571B"/>
    <w:rsid w:val="00BE6237"/>
    <w:rsid w:val="00C11469"/>
    <w:rsid w:val="00C3322A"/>
    <w:rsid w:val="00C50050"/>
    <w:rsid w:val="00C5026A"/>
    <w:rsid w:val="00C75A46"/>
    <w:rsid w:val="00C776DC"/>
    <w:rsid w:val="00CF4A01"/>
    <w:rsid w:val="00D2468E"/>
    <w:rsid w:val="00D37C6B"/>
    <w:rsid w:val="00D465C8"/>
    <w:rsid w:val="00D70969"/>
    <w:rsid w:val="00D75E66"/>
    <w:rsid w:val="00D800C0"/>
    <w:rsid w:val="00D81746"/>
    <w:rsid w:val="00D861FB"/>
    <w:rsid w:val="00D9303F"/>
    <w:rsid w:val="00DA763B"/>
    <w:rsid w:val="00E37577"/>
    <w:rsid w:val="00E61BC7"/>
    <w:rsid w:val="00E76BD5"/>
    <w:rsid w:val="00EE2C2D"/>
    <w:rsid w:val="00F645FB"/>
    <w:rsid w:val="00F81FCD"/>
    <w:rsid w:val="00FB2528"/>
    <w:rsid w:val="00FD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0D4E3"/>
  <w15:chartTrackingRefBased/>
  <w15:docId w15:val="{C5577E96-191E-471A-ABD8-25698B87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B96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D0B96"/>
    <w:rPr>
      <w:rFonts w:ascii="Calibri" w:eastAsia="Calibri" w:hAnsi="Calibri" w:cs="Calibri"/>
      <w:lang w:eastAsia="ru-RU"/>
    </w:rPr>
  </w:style>
  <w:style w:type="table" w:customStyle="1" w:styleId="7">
    <w:name w:val="Сетка таблицы7"/>
    <w:basedOn w:val="a1"/>
    <w:next w:val="a5"/>
    <w:uiPriority w:val="59"/>
    <w:rsid w:val="008D0B9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8D0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Абзац списка для документа,List Paragraph,Абзац списка1,List Paragraph1,List Paragraph0"/>
    <w:basedOn w:val="a"/>
    <w:link w:val="a7"/>
    <w:uiPriority w:val="34"/>
    <w:qFormat/>
    <w:rsid w:val="00951E1A"/>
    <w:pPr>
      <w:spacing w:after="0" w:line="240" w:lineRule="auto"/>
      <w:ind w:left="720"/>
      <w:contextualSpacing/>
    </w:pPr>
    <w:rPr>
      <w:rFonts w:ascii="Times New Roman" w:eastAsiaTheme="minorHAnsi" w:hAnsi="Times New Roman" w:cstheme="minorBidi"/>
      <w:sz w:val="24"/>
      <w:szCs w:val="24"/>
      <w:lang w:eastAsia="en-US"/>
    </w:rPr>
  </w:style>
  <w:style w:type="character" w:customStyle="1" w:styleId="a7">
    <w:name w:val="Абзац списка Знак"/>
    <w:aliases w:val="Абзац списка для документа Знак,List Paragraph Знак,Абзац списка1 Знак,List Paragraph1 Знак,List Paragraph0 Знак"/>
    <w:link w:val="a6"/>
    <w:uiPriority w:val="34"/>
    <w:locked/>
    <w:rsid w:val="00951E1A"/>
    <w:rPr>
      <w:rFonts w:ascii="Times New Roman" w:hAnsi="Times New Roman"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rsid w:val="00C77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rsid w:val="00C776DC"/>
    <w:pPr>
      <w:widowControl w:val="0"/>
      <w:autoSpaceDE w:val="0"/>
      <w:autoSpaceDN w:val="0"/>
      <w:spacing w:after="200" w:line="240" w:lineRule="auto"/>
    </w:pPr>
    <w:rPr>
      <w:rFonts w:eastAsia="Times New Roman" w:cs="Times New Roman"/>
      <w:lang w:bidi="ru-RU"/>
    </w:rPr>
  </w:style>
  <w:style w:type="paragraph" w:customStyle="1" w:styleId="Default">
    <w:name w:val="Default"/>
    <w:rsid w:val="00C776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77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776DC"/>
    <w:rPr>
      <w:rFonts w:ascii="Calibri" w:eastAsia="Calibri" w:hAnsi="Calibri" w:cs="Calibri"/>
      <w:lang w:eastAsia="ru-RU"/>
    </w:rPr>
  </w:style>
  <w:style w:type="paragraph" w:styleId="aa">
    <w:name w:val="annotation text"/>
    <w:basedOn w:val="a"/>
    <w:link w:val="ab"/>
    <w:uiPriority w:val="99"/>
    <w:unhideWhenUsed/>
    <w:rsid w:val="00D9303F"/>
    <w:pPr>
      <w:spacing w:after="0" w:line="240" w:lineRule="auto"/>
    </w:pPr>
    <w:rPr>
      <w:rFonts w:ascii="Times New Roman" w:eastAsiaTheme="minorHAnsi" w:hAnsi="Times New Roman" w:cstheme="minorBid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rsid w:val="00D9303F"/>
    <w:rPr>
      <w:rFonts w:ascii="Times New Roman" w:hAnsi="Times New Roman"/>
      <w:sz w:val="20"/>
      <w:szCs w:val="20"/>
    </w:rPr>
  </w:style>
  <w:style w:type="character" w:customStyle="1" w:styleId="apple-converted-space">
    <w:name w:val="apple-converted-space"/>
    <w:basedOn w:val="a0"/>
    <w:rsid w:val="002C582D"/>
  </w:style>
  <w:style w:type="character" w:customStyle="1" w:styleId="ListParagraphChar">
    <w:name w:val="List Paragraph Char"/>
    <w:aliases w:val="Абзац списка для документа Char,Абзац списка1 Char,List Paragraph1 Char"/>
    <w:locked/>
    <w:rsid w:val="00242C0E"/>
    <w:rPr>
      <w:sz w:val="24"/>
    </w:rPr>
  </w:style>
  <w:style w:type="character" w:customStyle="1" w:styleId="ac">
    <w:name w:val="Краткий_ответ Знак"/>
    <w:link w:val="ad"/>
    <w:locked/>
    <w:rsid w:val="000A3923"/>
    <w:rPr>
      <w:rFonts w:ascii="Times New Roman" w:eastAsia="Calibri" w:hAnsi="Times New Roman" w:cs="Times New Roman"/>
      <w:sz w:val="28"/>
    </w:rPr>
  </w:style>
  <w:style w:type="paragraph" w:customStyle="1" w:styleId="ad">
    <w:name w:val="Краткий_ответ"/>
    <w:basedOn w:val="a"/>
    <w:link w:val="ac"/>
    <w:qFormat/>
    <w:rsid w:val="000A3923"/>
    <w:pPr>
      <w:tabs>
        <w:tab w:val="left" w:pos="9356"/>
      </w:tabs>
      <w:spacing w:before="120" w:after="0" w:line="240" w:lineRule="auto"/>
      <w:ind w:left="454"/>
      <w:jc w:val="both"/>
    </w:pPr>
    <w:rPr>
      <w:rFonts w:ascii="Times New Roman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Колачев</dc:creator>
  <cp:keywords/>
  <dc:description/>
  <cp:lastModifiedBy>Никита Колачев</cp:lastModifiedBy>
  <cp:revision>75</cp:revision>
  <cp:lastPrinted>2021-12-12T14:20:00Z</cp:lastPrinted>
  <dcterms:created xsi:type="dcterms:W3CDTF">2021-12-10T07:02:00Z</dcterms:created>
  <dcterms:modified xsi:type="dcterms:W3CDTF">2021-12-22T14:09:00Z</dcterms:modified>
</cp:coreProperties>
</file>